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7E394590" w:rsidR="007262AF" w:rsidRPr="00EB4666" w:rsidRDefault="007262AF" w:rsidP="00127AAA">
      <w:pPr>
        <w:rPr>
          <w:rFonts w:ascii="Times New Roman" w:hAnsi="Times New Roman" w:cs="Times New Roman"/>
          <w:sz w:val="20"/>
          <w:szCs w:val="20"/>
        </w:rPr>
      </w:pPr>
    </w:p>
    <w:p w14:paraId="4EABB77A" w14:textId="77777777" w:rsidR="004C345E" w:rsidRPr="00C743A0" w:rsidRDefault="004C345E" w:rsidP="004C345E">
      <w:pPr>
        <w:jc w:val="center"/>
        <w:rPr>
          <w:rStyle w:val="markedcontent"/>
          <w:rFonts w:ascii="Arial" w:hAnsi="Arial" w:cs="Arial"/>
          <w:sz w:val="22"/>
          <w:szCs w:val="22"/>
        </w:rPr>
      </w:pPr>
      <w:r w:rsidRPr="00C743A0">
        <w:rPr>
          <w:rStyle w:val="markedcontent"/>
          <w:rFonts w:ascii="Arial" w:hAnsi="Arial" w:cs="Arial"/>
          <w:sz w:val="22"/>
          <w:szCs w:val="22"/>
        </w:rPr>
        <w:t>AVISO DE RETIFICAÇÃO DE EDITAL</w:t>
      </w:r>
    </w:p>
    <w:p w14:paraId="2CAAACBF" w14:textId="77777777" w:rsidR="004C345E" w:rsidRPr="00C743A0" w:rsidRDefault="004C345E" w:rsidP="004C345E">
      <w:pPr>
        <w:jc w:val="center"/>
        <w:rPr>
          <w:rStyle w:val="markedcontent"/>
          <w:rFonts w:ascii="Arial" w:hAnsi="Arial" w:cs="Arial"/>
          <w:sz w:val="22"/>
          <w:szCs w:val="22"/>
        </w:rPr>
      </w:pPr>
      <w:r w:rsidRPr="00C743A0">
        <w:rPr>
          <w:rStyle w:val="markedcontent"/>
          <w:rFonts w:ascii="Arial" w:hAnsi="Arial" w:cs="Arial"/>
          <w:sz w:val="22"/>
          <w:szCs w:val="22"/>
        </w:rPr>
        <w:t>E NOVA DATA DE ABERTURA</w:t>
      </w:r>
    </w:p>
    <w:p w14:paraId="2AB1E4AB" w14:textId="77777777" w:rsidR="004C345E" w:rsidRPr="00C743A0" w:rsidRDefault="004C345E" w:rsidP="004C345E">
      <w:pPr>
        <w:jc w:val="center"/>
        <w:rPr>
          <w:rFonts w:ascii="Arial" w:hAnsi="Arial" w:cs="Arial"/>
          <w:caps/>
          <w:spacing w:val="-10"/>
          <w:sz w:val="22"/>
          <w:szCs w:val="22"/>
        </w:rPr>
      </w:pPr>
      <w:r w:rsidRPr="00C743A0">
        <w:rPr>
          <w:rFonts w:ascii="Arial" w:hAnsi="Arial" w:cs="Arial"/>
          <w:caps/>
          <w:spacing w:val="-10"/>
          <w:sz w:val="22"/>
          <w:szCs w:val="22"/>
        </w:rPr>
        <w:t>Pregão eletrônico nº 90008/2024</w:t>
      </w:r>
    </w:p>
    <w:p w14:paraId="059E4054" w14:textId="77777777" w:rsidR="004C345E" w:rsidRPr="00C743A0" w:rsidRDefault="004C345E" w:rsidP="004C345E">
      <w:pPr>
        <w:jc w:val="center"/>
        <w:rPr>
          <w:rStyle w:val="markedcontent"/>
          <w:rFonts w:ascii="Arial" w:hAnsi="Arial" w:cs="Arial"/>
          <w:sz w:val="22"/>
          <w:szCs w:val="22"/>
        </w:rPr>
      </w:pPr>
    </w:p>
    <w:p w14:paraId="23167F94" w14:textId="77777777" w:rsidR="004C345E" w:rsidRPr="00C743A0" w:rsidRDefault="004C345E" w:rsidP="004C345E">
      <w:pPr>
        <w:jc w:val="both"/>
        <w:rPr>
          <w:rFonts w:ascii="Arial" w:hAnsi="Arial" w:cs="Arial"/>
          <w:sz w:val="22"/>
          <w:szCs w:val="22"/>
        </w:rPr>
      </w:pPr>
      <w:r w:rsidRPr="00C743A0">
        <w:rPr>
          <w:rFonts w:ascii="Arial" w:hAnsi="Arial" w:cs="Arial"/>
          <w:sz w:val="22"/>
          <w:szCs w:val="22"/>
        </w:rPr>
        <w:br/>
      </w:r>
      <w:r w:rsidRPr="00C743A0">
        <w:rPr>
          <w:rStyle w:val="markedcontent"/>
          <w:rFonts w:ascii="Arial" w:hAnsi="Arial" w:cs="Arial"/>
          <w:sz w:val="22"/>
          <w:szCs w:val="22"/>
        </w:rPr>
        <w:t xml:space="preserve">OBJETO DO CERTAME: </w:t>
      </w:r>
      <w:r w:rsidRPr="00C743A0">
        <w:rPr>
          <w:rFonts w:ascii="Arial" w:hAnsi="Arial" w:cs="Arial"/>
          <w:sz w:val="22"/>
          <w:szCs w:val="22"/>
        </w:rPr>
        <w:t>CONTRATAÇÃO DE EMPRESA ESPECIALIZADA PARA FORNECIMENTO E INSTALAÇÃO DE LUMINÁRIAS SOLARES NAS PISTAS DE CAMINHADA DO MUNICÍPIO.</w:t>
      </w:r>
    </w:p>
    <w:p w14:paraId="312918EC" w14:textId="77777777" w:rsidR="004C345E" w:rsidRPr="00C743A0" w:rsidRDefault="004C345E" w:rsidP="004C345E">
      <w:pPr>
        <w:jc w:val="both"/>
        <w:rPr>
          <w:rStyle w:val="markedcontent"/>
          <w:rFonts w:ascii="Arial" w:hAnsi="Arial" w:cs="Arial"/>
          <w:sz w:val="22"/>
          <w:szCs w:val="22"/>
        </w:rPr>
      </w:pPr>
    </w:p>
    <w:p w14:paraId="10ADEC81" w14:textId="77777777" w:rsidR="004C345E" w:rsidRPr="00C743A0" w:rsidRDefault="004C345E" w:rsidP="004C345E">
      <w:pPr>
        <w:pStyle w:val="PargrafodaLista"/>
        <w:ind w:left="0"/>
        <w:rPr>
          <w:rFonts w:ascii="Arial" w:hAnsi="Arial" w:cs="Arial"/>
          <w:sz w:val="22"/>
          <w:szCs w:val="22"/>
        </w:rPr>
      </w:pPr>
      <w:bookmarkStart w:id="0" w:name="_Hlk162444620"/>
      <w:r w:rsidRPr="00C743A0">
        <w:rPr>
          <w:rStyle w:val="markedcontent"/>
          <w:rFonts w:ascii="Arial" w:hAnsi="Arial" w:cs="Arial"/>
          <w:sz w:val="22"/>
          <w:szCs w:val="22"/>
        </w:rPr>
        <w:t xml:space="preserve">A PREFEITURA MUNICIPAL DE OURIZONA, por meio da Comissão de Licitação, resolve </w:t>
      </w:r>
      <w:r w:rsidRPr="00C743A0">
        <w:rPr>
          <w:rStyle w:val="markedcontent"/>
          <w:rFonts w:ascii="Arial" w:hAnsi="Arial" w:cs="Arial"/>
          <w:b/>
          <w:bCs/>
          <w:sz w:val="22"/>
          <w:szCs w:val="22"/>
        </w:rPr>
        <w:t>RETIFICAR PARCIALMENTE</w:t>
      </w:r>
      <w:r w:rsidRPr="00C743A0">
        <w:rPr>
          <w:rStyle w:val="markedcontent"/>
          <w:rFonts w:ascii="Arial" w:hAnsi="Arial" w:cs="Arial"/>
          <w:sz w:val="22"/>
          <w:szCs w:val="22"/>
        </w:rPr>
        <w:t xml:space="preserve"> o ato convocatório (edital de licitação modalidade </w:t>
      </w:r>
      <w:r w:rsidRPr="00C743A0">
        <w:rPr>
          <w:rFonts w:ascii="Arial" w:hAnsi="Arial" w:cs="Arial"/>
          <w:spacing w:val="-10"/>
          <w:sz w:val="22"/>
          <w:szCs w:val="22"/>
        </w:rPr>
        <w:t xml:space="preserve">pregão </w:t>
      </w:r>
      <w:r w:rsidRPr="00C743A0">
        <w:rPr>
          <w:rFonts w:ascii="Arial" w:hAnsi="Arial" w:cs="Arial"/>
          <w:sz w:val="22"/>
          <w:szCs w:val="22"/>
        </w:rPr>
        <w:t>eletrônico nº 90008/2024), conforme segue:</w:t>
      </w:r>
    </w:p>
    <w:p w14:paraId="7B56D160" w14:textId="77777777" w:rsidR="004C345E" w:rsidRPr="00C743A0" w:rsidRDefault="004C345E" w:rsidP="004C345E">
      <w:pPr>
        <w:pStyle w:val="PargrafodaLista"/>
        <w:ind w:left="0"/>
        <w:rPr>
          <w:rFonts w:ascii="Arial" w:hAnsi="Arial" w:cs="Arial"/>
          <w:sz w:val="22"/>
          <w:szCs w:val="22"/>
        </w:rPr>
      </w:pPr>
    </w:p>
    <w:p w14:paraId="4CAB38C6" w14:textId="77777777" w:rsidR="004C345E" w:rsidRPr="005E1521" w:rsidRDefault="004C345E" w:rsidP="004C345E">
      <w:pPr>
        <w:pStyle w:val="PargrafodaLista"/>
        <w:ind w:left="0"/>
        <w:rPr>
          <w:rFonts w:ascii="Arial" w:hAnsi="Arial" w:cs="Arial"/>
          <w:sz w:val="22"/>
          <w:szCs w:val="22"/>
        </w:rPr>
      </w:pPr>
      <w:r w:rsidRPr="005E1521">
        <w:rPr>
          <w:rFonts w:ascii="Arial" w:hAnsi="Arial" w:cs="Arial"/>
          <w:sz w:val="22"/>
          <w:szCs w:val="22"/>
        </w:rPr>
        <w:t>1 – Exclusão das informações quanto a registro de preços;</w:t>
      </w:r>
    </w:p>
    <w:p w14:paraId="5FADE928" w14:textId="77777777" w:rsidR="004C345E" w:rsidRPr="00C743A0" w:rsidRDefault="004C345E" w:rsidP="004C345E">
      <w:pPr>
        <w:pStyle w:val="PargrafodaLista"/>
        <w:ind w:left="0"/>
        <w:rPr>
          <w:rFonts w:ascii="Arial" w:hAnsi="Arial" w:cs="Arial"/>
          <w:sz w:val="22"/>
          <w:szCs w:val="22"/>
        </w:rPr>
      </w:pPr>
      <w:r w:rsidRPr="00C743A0">
        <w:rPr>
          <w:rFonts w:ascii="Arial" w:hAnsi="Arial" w:cs="Arial"/>
          <w:sz w:val="22"/>
          <w:szCs w:val="22"/>
        </w:rPr>
        <w:t>2 – Inclusão, no item 8.6.4, “a” e “b” d</w:t>
      </w:r>
      <w:r>
        <w:rPr>
          <w:rFonts w:ascii="Arial" w:hAnsi="Arial" w:cs="Arial"/>
          <w:sz w:val="22"/>
          <w:szCs w:val="22"/>
        </w:rPr>
        <w:t>a</w:t>
      </w:r>
      <w:r w:rsidRPr="00C743A0">
        <w:rPr>
          <w:rFonts w:ascii="Arial" w:hAnsi="Arial" w:cs="Arial"/>
          <w:sz w:val="22"/>
          <w:szCs w:val="22"/>
        </w:rPr>
        <w:t xml:space="preserve"> possibilidade de registro das licitantes e responsáveis técnicos no CFT – Conselho Federal dos Técnicos Industriais;</w:t>
      </w:r>
    </w:p>
    <w:p w14:paraId="2DD68C95" w14:textId="77777777" w:rsidR="004C345E" w:rsidRPr="00C743A0" w:rsidRDefault="004C345E" w:rsidP="004C345E">
      <w:pPr>
        <w:pStyle w:val="PargrafodaLista"/>
        <w:ind w:left="0"/>
        <w:rPr>
          <w:rFonts w:ascii="Arial" w:hAnsi="Arial" w:cs="Arial"/>
          <w:sz w:val="22"/>
          <w:szCs w:val="22"/>
        </w:rPr>
      </w:pPr>
      <w:r w:rsidRPr="00C743A0">
        <w:rPr>
          <w:rFonts w:ascii="Arial" w:hAnsi="Arial" w:cs="Arial"/>
          <w:sz w:val="22"/>
          <w:szCs w:val="22"/>
        </w:rPr>
        <w:t>2 - Alteração da data de abertura do certame, conforme segue:</w:t>
      </w:r>
    </w:p>
    <w:bookmarkEnd w:id="0"/>
    <w:p w14:paraId="1ADBFCEF" w14:textId="77777777" w:rsidR="004C345E" w:rsidRPr="00C743A0" w:rsidRDefault="004C345E" w:rsidP="004C345E">
      <w:pPr>
        <w:pStyle w:val="PargrafodaLista"/>
        <w:ind w:left="0"/>
        <w:rPr>
          <w:rFonts w:ascii="Arial" w:hAnsi="Arial" w:cs="Arial"/>
          <w:sz w:val="22"/>
          <w:szCs w:val="22"/>
        </w:rPr>
      </w:pPr>
    </w:p>
    <w:p w14:paraId="04831746" w14:textId="77777777" w:rsidR="004C345E" w:rsidRPr="00C743A0" w:rsidRDefault="004C345E" w:rsidP="004C345E">
      <w:pPr>
        <w:pBdr>
          <w:top w:val="single" w:sz="4" w:space="1" w:color="000000"/>
          <w:left w:val="single" w:sz="4" w:space="4" w:color="000000"/>
          <w:bottom w:val="single" w:sz="4" w:space="1" w:color="000000"/>
          <w:right w:val="single" w:sz="4" w:space="4" w:color="000000"/>
        </w:pBdr>
        <w:jc w:val="center"/>
        <w:rPr>
          <w:rFonts w:ascii="Arial" w:hAnsi="Arial" w:cs="Arial"/>
          <w:b/>
          <w:sz w:val="22"/>
          <w:szCs w:val="22"/>
        </w:rPr>
      </w:pPr>
    </w:p>
    <w:p w14:paraId="34207F9E" w14:textId="77777777" w:rsidR="004C345E" w:rsidRPr="00C743A0" w:rsidRDefault="004C345E" w:rsidP="004C345E">
      <w:pPr>
        <w:pBdr>
          <w:top w:val="single" w:sz="4" w:space="1" w:color="000000"/>
          <w:left w:val="single" w:sz="4" w:space="4" w:color="000000"/>
          <w:bottom w:val="single" w:sz="4" w:space="1" w:color="000000"/>
          <w:right w:val="single" w:sz="4" w:space="4" w:color="000000"/>
        </w:pBdr>
        <w:jc w:val="center"/>
        <w:rPr>
          <w:rFonts w:ascii="Arial" w:hAnsi="Arial" w:cs="Arial"/>
          <w:b/>
          <w:sz w:val="22"/>
          <w:szCs w:val="22"/>
        </w:rPr>
      </w:pPr>
      <w:r w:rsidRPr="00C743A0">
        <w:rPr>
          <w:rFonts w:ascii="Arial" w:hAnsi="Arial" w:cs="Arial"/>
          <w:b/>
          <w:sz w:val="22"/>
          <w:szCs w:val="22"/>
        </w:rPr>
        <w:t>DATA E HORA DA ABERTURA DA SESSÃO PÚBLICA:</w:t>
      </w:r>
    </w:p>
    <w:p w14:paraId="5DCCAA29" w14:textId="77777777" w:rsidR="004C345E" w:rsidRPr="00C743A0" w:rsidRDefault="004C345E" w:rsidP="004C345E">
      <w:pPr>
        <w:pBdr>
          <w:top w:val="single" w:sz="4" w:space="1" w:color="000000"/>
          <w:left w:val="single" w:sz="4" w:space="4" w:color="000000"/>
          <w:bottom w:val="single" w:sz="4" w:space="1" w:color="000000"/>
          <w:right w:val="single" w:sz="4" w:space="4" w:color="000000"/>
        </w:pBdr>
        <w:jc w:val="center"/>
        <w:rPr>
          <w:rFonts w:ascii="Arial" w:hAnsi="Arial" w:cs="Arial"/>
          <w:b/>
          <w:sz w:val="22"/>
          <w:szCs w:val="22"/>
        </w:rPr>
      </w:pPr>
    </w:p>
    <w:p w14:paraId="0FA8D7F7" w14:textId="64EF1C65" w:rsidR="004C345E" w:rsidRPr="00C743A0" w:rsidRDefault="004C345E" w:rsidP="004C345E">
      <w:pPr>
        <w:pBdr>
          <w:top w:val="single" w:sz="4" w:space="1" w:color="000000"/>
          <w:left w:val="single" w:sz="4" w:space="4" w:color="000000"/>
          <w:bottom w:val="single" w:sz="4" w:space="1" w:color="000000"/>
          <w:right w:val="single" w:sz="4" w:space="4" w:color="000000"/>
        </w:pBdr>
        <w:jc w:val="center"/>
        <w:rPr>
          <w:rFonts w:ascii="Arial" w:hAnsi="Arial" w:cs="Arial"/>
          <w:sz w:val="22"/>
          <w:szCs w:val="22"/>
        </w:rPr>
      </w:pPr>
      <w:r w:rsidRPr="00C743A0">
        <w:rPr>
          <w:rFonts w:ascii="Arial" w:hAnsi="Arial" w:cs="Arial"/>
          <w:sz w:val="22"/>
          <w:szCs w:val="22"/>
        </w:rPr>
        <w:t>1</w:t>
      </w:r>
      <w:r w:rsidR="00C47466">
        <w:rPr>
          <w:rFonts w:ascii="Arial" w:hAnsi="Arial" w:cs="Arial"/>
          <w:sz w:val="22"/>
          <w:szCs w:val="22"/>
        </w:rPr>
        <w:t>6</w:t>
      </w:r>
      <w:r w:rsidRPr="00C743A0">
        <w:rPr>
          <w:rFonts w:ascii="Arial" w:hAnsi="Arial" w:cs="Arial"/>
          <w:sz w:val="22"/>
          <w:szCs w:val="22"/>
        </w:rPr>
        <w:t xml:space="preserve"> de abril de 2024 às 09h00min</w:t>
      </w:r>
    </w:p>
    <w:p w14:paraId="5B71D5E0" w14:textId="77777777" w:rsidR="004C345E" w:rsidRPr="00C743A0" w:rsidRDefault="004C345E" w:rsidP="004C345E">
      <w:pPr>
        <w:pBdr>
          <w:top w:val="single" w:sz="4" w:space="1" w:color="000000"/>
          <w:left w:val="single" w:sz="4" w:space="4" w:color="000000"/>
          <w:bottom w:val="single" w:sz="4" w:space="1" w:color="000000"/>
          <w:right w:val="single" w:sz="4" w:space="4" w:color="000000"/>
        </w:pBdr>
        <w:jc w:val="center"/>
        <w:rPr>
          <w:rFonts w:ascii="Arial" w:hAnsi="Arial" w:cs="Arial"/>
          <w:sz w:val="22"/>
          <w:szCs w:val="22"/>
        </w:rPr>
      </w:pPr>
    </w:p>
    <w:p w14:paraId="3926E697" w14:textId="77777777" w:rsidR="004C345E" w:rsidRPr="00C743A0" w:rsidRDefault="004C345E" w:rsidP="004C345E">
      <w:pPr>
        <w:jc w:val="both"/>
        <w:rPr>
          <w:rFonts w:ascii="Arial" w:hAnsi="Arial" w:cs="Arial"/>
          <w:color w:val="8496B0"/>
          <w:sz w:val="22"/>
          <w:szCs w:val="22"/>
        </w:rPr>
      </w:pPr>
      <w:r w:rsidRPr="00C743A0">
        <w:rPr>
          <w:rStyle w:val="markedcontent"/>
          <w:rFonts w:ascii="Arial" w:hAnsi="Arial" w:cs="Arial"/>
          <w:sz w:val="22"/>
          <w:szCs w:val="22"/>
        </w:rPr>
        <w:t xml:space="preserve"> </w:t>
      </w:r>
      <w:r w:rsidRPr="00C743A0">
        <w:rPr>
          <w:rFonts w:ascii="Arial" w:hAnsi="Arial" w:cs="Arial"/>
          <w:color w:val="8496B0"/>
          <w:sz w:val="22"/>
          <w:szCs w:val="22"/>
        </w:rPr>
        <w:t xml:space="preserve">* </w:t>
      </w:r>
      <w:r w:rsidRPr="00C743A0">
        <w:rPr>
          <w:rFonts w:ascii="Arial" w:hAnsi="Arial" w:cs="Arial"/>
          <w:sz w:val="22"/>
          <w:szCs w:val="22"/>
        </w:rPr>
        <w:t>Os itens alterados estão devidamente identificados no edital</w:t>
      </w:r>
    </w:p>
    <w:p w14:paraId="2468FE22" w14:textId="77777777" w:rsidR="004C345E" w:rsidRPr="00C743A0" w:rsidRDefault="004C345E" w:rsidP="004C345E">
      <w:pPr>
        <w:autoSpaceDE w:val="0"/>
        <w:autoSpaceDN w:val="0"/>
        <w:adjustRightInd w:val="0"/>
        <w:ind w:left="720"/>
        <w:jc w:val="both"/>
        <w:rPr>
          <w:rFonts w:ascii="Arial" w:hAnsi="Arial" w:cs="Arial"/>
          <w:sz w:val="22"/>
          <w:szCs w:val="22"/>
        </w:rPr>
      </w:pPr>
    </w:p>
    <w:p w14:paraId="6AEA1892" w14:textId="77777777" w:rsidR="004C345E" w:rsidRPr="00C743A0" w:rsidRDefault="004C345E" w:rsidP="004C345E">
      <w:pPr>
        <w:autoSpaceDE w:val="0"/>
        <w:autoSpaceDN w:val="0"/>
        <w:adjustRightInd w:val="0"/>
        <w:jc w:val="both"/>
        <w:rPr>
          <w:rStyle w:val="markedcontent"/>
          <w:rFonts w:ascii="Arial" w:hAnsi="Arial" w:cs="Arial"/>
          <w:sz w:val="22"/>
          <w:szCs w:val="22"/>
        </w:rPr>
      </w:pPr>
      <w:r w:rsidRPr="00C743A0">
        <w:rPr>
          <w:rFonts w:ascii="Arial" w:hAnsi="Arial" w:cs="Arial"/>
          <w:sz w:val="22"/>
          <w:szCs w:val="22"/>
        </w:rPr>
        <w:t>Os</w:t>
      </w:r>
      <w:r w:rsidRPr="00C743A0">
        <w:rPr>
          <w:rStyle w:val="markedcontent"/>
          <w:rFonts w:ascii="Arial" w:hAnsi="Arial" w:cs="Arial"/>
          <w:sz w:val="22"/>
          <w:szCs w:val="22"/>
        </w:rPr>
        <w:t xml:space="preserve"> demais itens deste Edital permanecem inalterados.</w:t>
      </w:r>
    </w:p>
    <w:p w14:paraId="31BD780D" w14:textId="77777777" w:rsidR="004C345E" w:rsidRPr="00C743A0" w:rsidRDefault="004C345E" w:rsidP="004C345E">
      <w:pPr>
        <w:rPr>
          <w:rStyle w:val="markedcontent"/>
          <w:rFonts w:ascii="Arial" w:hAnsi="Arial" w:cs="Arial"/>
          <w:sz w:val="22"/>
          <w:szCs w:val="22"/>
        </w:rPr>
      </w:pPr>
    </w:p>
    <w:p w14:paraId="4CB34A7C" w14:textId="77777777" w:rsidR="004C345E" w:rsidRPr="00C743A0" w:rsidRDefault="004C345E" w:rsidP="004C345E">
      <w:pPr>
        <w:rPr>
          <w:rStyle w:val="markedcontent"/>
          <w:rFonts w:ascii="Arial" w:hAnsi="Arial" w:cs="Arial"/>
          <w:sz w:val="22"/>
          <w:szCs w:val="22"/>
        </w:rPr>
      </w:pPr>
      <w:r w:rsidRPr="00C743A0">
        <w:rPr>
          <w:rFonts w:ascii="Arial" w:hAnsi="Arial" w:cs="Arial"/>
          <w:sz w:val="22"/>
          <w:szCs w:val="22"/>
        </w:rPr>
        <w:br/>
      </w:r>
      <w:r w:rsidRPr="00C743A0">
        <w:rPr>
          <w:rStyle w:val="markedcontent"/>
          <w:rFonts w:ascii="Arial" w:hAnsi="Arial" w:cs="Arial"/>
          <w:sz w:val="22"/>
          <w:szCs w:val="22"/>
        </w:rPr>
        <w:t>Ourizona, 27 de março de 2024.</w:t>
      </w:r>
    </w:p>
    <w:p w14:paraId="153D66FE" w14:textId="77777777" w:rsidR="004C345E" w:rsidRPr="00C743A0" w:rsidRDefault="004C345E" w:rsidP="004C345E">
      <w:pPr>
        <w:rPr>
          <w:rStyle w:val="markedcontent"/>
          <w:rFonts w:ascii="Arial" w:hAnsi="Arial" w:cs="Arial"/>
          <w:sz w:val="22"/>
          <w:szCs w:val="22"/>
        </w:rPr>
      </w:pPr>
    </w:p>
    <w:p w14:paraId="439A93DA" w14:textId="77777777" w:rsidR="004C345E" w:rsidRPr="00C743A0" w:rsidRDefault="004C345E" w:rsidP="004C345E">
      <w:pPr>
        <w:rPr>
          <w:rStyle w:val="markedcontent"/>
          <w:rFonts w:ascii="Arial" w:hAnsi="Arial" w:cs="Arial"/>
          <w:sz w:val="22"/>
          <w:szCs w:val="22"/>
        </w:rPr>
      </w:pPr>
    </w:p>
    <w:p w14:paraId="1C26DAE1" w14:textId="77777777" w:rsidR="004C345E" w:rsidRPr="00C743A0" w:rsidRDefault="004C345E" w:rsidP="004C345E">
      <w:pPr>
        <w:rPr>
          <w:rStyle w:val="markedcontent"/>
          <w:rFonts w:ascii="Arial" w:hAnsi="Arial" w:cs="Arial"/>
          <w:sz w:val="22"/>
          <w:szCs w:val="22"/>
        </w:rPr>
      </w:pPr>
    </w:p>
    <w:p w14:paraId="19A7A48F" w14:textId="77777777" w:rsidR="004C345E" w:rsidRPr="00C743A0" w:rsidRDefault="004C345E" w:rsidP="004C345E">
      <w:pPr>
        <w:rPr>
          <w:rStyle w:val="markedcontent"/>
          <w:rFonts w:ascii="Arial" w:hAnsi="Arial" w:cs="Arial"/>
          <w:sz w:val="22"/>
          <w:szCs w:val="22"/>
        </w:rPr>
      </w:pPr>
      <w:r w:rsidRPr="00C743A0">
        <w:rPr>
          <w:rStyle w:val="markedcontent"/>
          <w:rFonts w:ascii="Arial" w:hAnsi="Arial" w:cs="Arial"/>
          <w:sz w:val="22"/>
          <w:szCs w:val="22"/>
        </w:rPr>
        <w:t>Marcia Schinaider</w:t>
      </w:r>
    </w:p>
    <w:p w14:paraId="4F60CBFA" w14:textId="77777777" w:rsidR="004C345E" w:rsidRPr="00894984" w:rsidRDefault="004C345E" w:rsidP="004C345E">
      <w:pPr>
        <w:rPr>
          <w:rFonts w:ascii="Arial" w:hAnsi="Arial" w:cs="Arial"/>
          <w:bCs/>
          <w:iCs/>
          <w:spacing w:val="-10"/>
          <w:sz w:val="22"/>
          <w:szCs w:val="22"/>
        </w:rPr>
      </w:pPr>
      <w:r w:rsidRPr="00C743A0">
        <w:rPr>
          <w:rStyle w:val="markedcontent"/>
          <w:rFonts w:ascii="Arial" w:hAnsi="Arial" w:cs="Arial"/>
          <w:sz w:val="22"/>
          <w:szCs w:val="22"/>
        </w:rPr>
        <w:t>Agente de contratação</w:t>
      </w:r>
    </w:p>
    <w:p w14:paraId="181B0DC1" w14:textId="77777777" w:rsidR="007262AF" w:rsidRDefault="007262AF" w:rsidP="004C345E">
      <w:pPr>
        <w:rPr>
          <w:rFonts w:ascii="Times New Roman" w:hAnsi="Times New Roman" w:cs="Times New Roman"/>
          <w:sz w:val="20"/>
          <w:szCs w:val="20"/>
        </w:rPr>
      </w:pPr>
    </w:p>
    <w:p w14:paraId="4CC4990A" w14:textId="77777777" w:rsidR="004C345E" w:rsidRDefault="004C345E" w:rsidP="00127AAA">
      <w:pPr>
        <w:rPr>
          <w:rFonts w:ascii="Times New Roman" w:hAnsi="Times New Roman" w:cs="Times New Roman"/>
          <w:sz w:val="20"/>
          <w:szCs w:val="20"/>
        </w:rPr>
      </w:pPr>
    </w:p>
    <w:p w14:paraId="263AC2D5" w14:textId="77777777" w:rsidR="004C345E" w:rsidRDefault="004C345E" w:rsidP="00127AAA">
      <w:pPr>
        <w:rPr>
          <w:rFonts w:ascii="Times New Roman" w:hAnsi="Times New Roman" w:cs="Times New Roman"/>
          <w:sz w:val="20"/>
          <w:szCs w:val="20"/>
        </w:rPr>
      </w:pPr>
    </w:p>
    <w:p w14:paraId="419468CB" w14:textId="77777777" w:rsidR="004C345E" w:rsidRDefault="004C345E" w:rsidP="00127AAA">
      <w:pPr>
        <w:rPr>
          <w:rFonts w:ascii="Times New Roman" w:hAnsi="Times New Roman" w:cs="Times New Roman"/>
          <w:sz w:val="20"/>
          <w:szCs w:val="20"/>
        </w:rPr>
      </w:pPr>
    </w:p>
    <w:p w14:paraId="0CF0FEF6" w14:textId="77777777" w:rsidR="004C345E" w:rsidRDefault="004C345E" w:rsidP="00127AAA">
      <w:pPr>
        <w:rPr>
          <w:rFonts w:ascii="Times New Roman" w:hAnsi="Times New Roman" w:cs="Times New Roman"/>
          <w:sz w:val="20"/>
          <w:szCs w:val="20"/>
        </w:rPr>
      </w:pPr>
    </w:p>
    <w:p w14:paraId="6D5A7900" w14:textId="77777777" w:rsidR="004C345E" w:rsidRDefault="004C345E" w:rsidP="00127AAA">
      <w:pPr>
        <w:rPr>
          <w:rFonts w:ascii="Times New Roman" w:hAnsi="Times New Roman" w:cs="Times New Roman"/>
          <w:sz w:val="20"/>
          <w:szCs w:val="20"/>
        </w:rPr>
      </w:pPr>
    </w:p>
    <w:p w14:paraId="4B3CDCDC" w14:textId="77777777" w:rsidR="004C345E" w:rsidRDefault="004C345E" w:rsidP="00127AAA">
      <w:pPr>
        <w:rPr>
          <w:rFonts w:ascii="Times New Roman" w:hAnsi="Times New Roman" w:cs="Times New Roman"/>
          <w:sz w:val="20"/>
          <w:szCs w:val="20"/>
        </w:rPr>
      </w:pPr>
    </w:p>
    <w:p w14:paraId="700EF0B8" w14:textId="77777777" w:rsidR="004C345E" w:rsidRDefault="004C345E" w:rsidP="00127AAA">
      <w:pPr>
        <w:rPr>
          <w:rFonts w:ascii="Times New Roman" w:hAnsi="Times New Roman" w:cs="Times New Roman"/>
          <w:sz w:val="20"/>
          <w:szCs w:val="20"/>
        </w:rPr>
      </w:pPr>
    </w:p>
    <w:p w14:paraId="12126EE7" w14:textId="77777777" w:rsidR="004C345E" w:rsidRDefault="004C345E" w:rsidP="00127AAA">
      <w:pPr>
        <w:rPr>
          <w:rFonts w:ascii="Times New Roman" w:hAnsi="Times New Roman" w:cs="Times New Roman"/>
          <w:sz w:val="20"/>
          <w:szCs w:val="20"/>
        </w:rPr>
      </w:pPr>
    </w:p>
    <w:p w14:paraId="5F14DE75" w14:textId="77777777" w:rsidR="004C345E" w:rsidRDefault="004C345E" w:rsidP="00127AAA">
      <w:pPr>
        <w:rPr>
          <w:rFonts w:ascii="Times New Roman" w:hAnsi="Times New Roman" w:cs="Times New Roman"/>
          <w:sz w:val="20"/>
          <w:szCs w:val="20"/>
        </w:rPr>
      </w:pPr>
    </w:p>
    <w:p w14:paraId="2A53B9FE" w14:textId="77777777" w:rsidR="004C345E" w:rsidRDefault="004C345E" w:rsidP="00127AAA">
      <w:pPr>
        <w:rPr>
          <w:rFonts w:ascii="Times New Roman" w:hAnsi="Times New Roman" w:cs="Times New Roman"/>
          <w:sz w:val="20"/>
          <w:szCs w:val="20"/>
        </w:rPr>
      </w:pPr>
    </w:p>
    <w:p w14:paraId="1D8F0DDB" w14:textId="77777777" w:rsidR="004C345E" w:rsidRDefault="004C345E" w:rsidP="00127AAA">
      <w:pPr>
        <w:rPr>
          <w:rFonts w:ascii="Times New Roman" w:hAnsi="Times New Roman" w:cs="Times New Roman"/>
          <w:sz w:val="20"/>
          <w:szCs w:val="20"/>
        </w:rPr>
      </w:pPr>
    </w:p>
    <w:p w14:paraId="4444EE27" w14:textId="77777777" w:rsidR="004C345E" w:rsidRDefault="004C345E" w:rsidP="00127AAA">
      <w:pPr>
        <w:rPr>
          <w:rFonts w:ascii="Times New Roman" w:hAnsi="Times New Roman" w:cs="Times New Roman"/>
          <w:sz w:val="20"/>
          <w:szCs w:val="20"/>
        </w:rPr>
      </w:pPr>
    </w:p>
    <w:p w14:paraId="479FC052" w14:textId="77777777" w:rsidR="004C345E" w:rsidRDefault="004C345E" w:rsidP="00127AAA">
      <w:pPr>
        <w:rPr>
          <w:rFonts w:ascii="Times New Roman" w:hAnsi="Times New Roman" w:cs="Times New Roman"/>
          <w:sz w:val="20"/>
          <w:szCs w:val="20"/>
        </w:rPr>
      </w:pPr>
    </w:p>
    <w:p w14:paraId="1B4D4D2C" w14:textId="77777777" w:rsidR="004C345E" w:rsidRDefault="004C345E" w:rsidP="00127AAA">
      <w:pPr>
        <w:rPr>
          <w:rFonts w:ascii="Times New Roman" w:hAnsi="Times New Roman" w:cs="Times New Roman"/>
          <w:sz w:val="20"/>
          <w:szCs w:val="20"/>
        </w:rPr>
      </w:pPr>
    </w:p>
    <w:p w14:paraId="44A1BF75" w14:textId="77777777" w:rsidR="004C345E" w:rsidRDefault="004C345E" w:rsidP="00127AAA">
      <w:pPr>
        <w:rPr>
          <w:rFonts w:ascii="Times New Roman" w:hAnsi="Times New Roman" w:cs="Times New Roman"/>
          <w:sz w:val="20"/>
          <w:szCs w:val="20"/>
        </w:rPr>
      </w:pPr>
    </w:p>
    <w:p w14:paraId="4874B2D4" w14:textId="77777777" w:rsidR="004C345E" w:rsidRDefault="004C345E" w:rsidP="00127AAA">
      <w:pPr>
        <w:rPr>
          <w:rFonts w:ascii="Times New Roman" w:hAnsi="Times New Roman" w:cs="Times New Roman"/>
          <w:sz w:val="20"/>
          <w:szCs w:val="20"/>
        </w:rPr>
      </w:pPr>
    </w:p>
    <w:p w14:paraId="705CE832" w14:textId="77777777" w:rsidR="004C345E" w:rsidRDefault="004C345E" w:rsidP="00127AAA">
      <w:pPr>
        <w:rPr>
          <w:rFonts w:ascii="Times New Roman" w:hAnsi="Times New Roman" w:cs="Times New Roman"/>
          <w:sz w:val="20"/>
          <w:szCs w:val="20"/>
        </w:rPr>
      </w:pPr>
    </w:p>
    <w:p w14:paraId="64C59288" w14:textId="77777777" w:rsidR="004C345E" w:rsidRDefault="004C345E" w:rsidP="00127AAA">
      <w:pPr>
        <w:rPr>
          <w:rFonts w:ascii="Times New Roman" w:hAnsi="Times New Roman" w:cs="Times New Roman"/>
          <w:sz w:val="20"/>
          <w:szCs w:val="20"/>
        </w:rPr>
      </w:pPr>
    </w:p>
    <w:p w14:paraId="50FF1A99" w14:textId="77777777" w:rsidR="004C345E" w:rsidRDefault="004C345E" w:rsidP="00127AAA">
      <w:pPr>
        <w:rPr>
          <w:rFonts w:ascii="Times New Roman" w:hAnsi="Times New Roman" w:cs="Times New Roman"/>
          <w:sz w:val="20"/>
          <w:szCs w:val="20"/>
        </w:rPr>
      </w:pPr>
    </w:p>
    <w:p w14:paraId="1C9C44F8" w14:textId="77777777" w:rsidR="004C345E" w:rsidRDefault="004C345E" w:rsidP="00127AAA">
      <w:pPr>
        <w:rPr>
          <w:rFonts w:ascii="Times New Roman" w:hAnsi="Times New Roman" w:cs="Times New Roman"/>
          <w:sz w:val="20"/>
          <w:szCs w:val="20"/>
        </w:rPr>
      </w:pPr>
    </w:p>
    <w:p w14:paraId="7377C545" w14:textId="77777777" w:rsidR="004C345E" w:rsidRPr="00EB4666" w:rsidRDefault="004C345E" w:rsidP="00127AAA">
      <w:pPr>
        <w:rPr>
          <w:rFonts w:ascii="Times New Roman" w:hAnsi="Times New Roman" w:cs="Times New Roman"/>
          <w:sz w:val="20"/>
          <w:szCs w:val="20"/>
        </w:rPr>
      </w:pPr>
    </w:p>
    <w:p w14:paraId="3EE23EE9" w14:textId="77777777" w:rsidR="00244403" w:rsidRPr="00EB4666" w:rsidRDefault="00244403" w:rsidP="00127AAA">
      <w:pPr>
        <w:rPr>
          <w:rFonts w:ascii="Times New Roman" w:hAnsi="Times New Roman" w:cs="Times New Roman"/>
          <w:sz w:val="20"/>
          <w:szCs w:val="20"/>
        </w:rPr>
      </w:pPr>
    </w:p>
    <w:p w14:paraId="43096063" w14:textId="303D9022" w:rsidR="007262AF" w:rsidRPr="00EB4666" w:rsidRDefault="007262AF" w:rsidP="00075FBA">
      <w:pPr>
        <w:jc w:val="both"/>
        <w:rPr>
          <w:rFonts w:ascii="Times New Roman" w:hAnsi="Times New Roman" w:cs="Times New Roman"/>
          <w:b/>
          <w:bCs/>
          <w:sz w:val="20"/>
          <w:szCs w:val="20"/>
        </w:rPr>
      </w:pPr>
      <w:r w:rsidRPr="00EB4666">
        <w:rPr>
          <w:rFonts w:ascii="Times New Roman" w:hAnsi="Times New Roman" w:cs="Times New Roman"/>
          <w:b/>
          <w:bCs/>
          <w:sz w:val="20"/>
          <w:szCs w:val="20"/>
        </w:rPr>
        <w:lastRenderedPageBreak/>
        <w:t>PREGÃO</w:t>
      </w:r>
      <w:r w:rsidR="00A215C8" w:rsidRPr="00EB4666">
        <w:rPr>
          <w:rFonts w:ascii="Times New Roman" w:hAnsi="Times New Roman" w:cs="Times New Roman"/>
          <w:b/>
          <w:bCs/>
          <w:sz w:val="20"/>
          <w:szCs w:val="20"/>
        </w:rPr>
        <w:t xml:space="preserve"> </w:t>
      </w:r>
      <w:r w:rsidRPr="00EB4666">
        <w:rPr>
          <w:rFonts w:ascii="Times New Roman" w:hAnsi="Times New Roman" w:cs="Times New Roman"/>
          <w:b/>
          <w:bCs/>
          <w:sz w:val="20"/>
          <w:szCs w:val="20"/>
        </w:rPr>
        <w:t>ELETRÔNICO</w:t>
      </w:r>
    </w:p>
    <w:p w14:paraId="02437A2A" w14:textId="5FFEDA30" w:rsidR="00127AAA" w:rsidRPr="00EB4666" w:rsidRDefault="00D87621" w:rsidP="00075FBA">
      <w:pPr>
        <w:jc w:val="both"/>
        <w:rPr>
          <w:rFonts w:ascii="Times New Roman" w:hAnsi="Times New Roman" w:cs="Times New Roman"/>
          <w:sz w:val="20"/>
          <w:szCs w:val="20"/>
        </w:rPr>
      </w:pPr>
      <w:r w:rsidRPr="00EB4666">
        <w:rPr>
          <w:rFonts w:ascii="Times New Roman" w:hAnsi="Times New Roman" w:cs="Times New Roman"/>
          <w:sz w:val="20"/>
          <w:szCs w:val="20"/>
        </w:rPr>
        <w:t>90008</w:t>
      </w:r>
      <w:r w:rsidR="00A215C8" w:rsidRPr="00EB4666">
        <w:rPr>
          <w:rFonts w:ascii="Times New Roman" w:hAnsi="Times New Roman" w:cs="Times New Roman"/>
          <w:sz w:val="20"/>
          <w:szCs w:val="20"/>
        </w:rPr>
        <w:t>/2024</w:t>
      </w:r>
    </w:p>
    <w:p w14:paraId="71B258C0" w14:textId="77777777" w:rsidR="00127AAA" w:rsidRPr="00EB4666" w:rsidRDefault="00127AAA" w:rsidP="00075FBA">
      <w:pPr>
        <w:spacing w:line="259" w:lineRule="auto"/>
        <w:jc w:val="both"/>
        <w:rPr>
          <w:rFonts w:ascii="Times New Roman" w:hAnsi="Times New Roman" w:cs="Times New Roman"/>
          <w:b/>
          <w:bCs/>
          <w:sz w:val="20"/>
          <w:szCs w:val="20"/>
        </w:rPr>
      </w:pPr>
    </w:p>
    <w:p w14:paraId="1D07AD44" w14:textId="77777777" w:rsidR="00127AAA" w:rsidRPr="00EB4666" w:rsidRDefault="00127AAA" w:rsidP="00075FBA">
      <w:pPr>
        <w:spacing w:line="259" w:lineRule="auto"/>
        <w:jc w:val="both"/>
        <w:rPr>
          <w:rFonts w:ascii="Times New Roman" w:hAnsi="Times New Roman" w:cs="Times New Roman"/>
          <w:b/>
          <w:bCs/>
          <w:sz w:val="20"/>
          <w:szCs w:val="20"/>
        </w:rPr>
      </w:pPr>
      <w:r w:rsidRPr="00EB4666">
        <w:rPr>
          <w:rFonts w:ascii="Times New Roman" w:hAnsi="Times New Roman" w:cs="Times New Roman"/>
          <w:b/>
          <w:bCs/>
          <w:sz w:val="20"/>
          <w:szCs w:val="20"/>
        </w:rPr>
        <w:t>CONTRATANTE (UASG)</w:t>
      </w:r>
    </w:p>
    <w:p w14:paraId="07BECC56" w14:textId="73245816" w:rsidR="00A215C8" w:rsidRPr="00EB4666" w:rsidRDefault="00A215C8" w:rsidP="00075FBA">
      <w:pPr>
        <w:spacing w:line="259" w:lineRule="auto"/>
        <w:jc w:val="both"/>
        <w:rPr>
          <w:rFonts w:ascii="Times New Roman" w:hAnsi="Times New Roman" w:cs="Times New Roman"/>
          <w:sz w:val="20"/>
          <w:szCs w:val="20"/>
        </w:rPr>
      </w:pPr>
      <w:r w:rsidRPr="00EB4666">
        <w:rPr>
          <w:rFonts w:ascii="Times New Roman" w:hAnsi="Times New Roman" w:cs="Times New Roman"/>
          <w:sz w:val="20"/>
          <w:szCs w:val="20"/>
        </w:rPr>
        <w:t>UASG: 987729 – PREFEITURA MUNICIPAL DE OURIZONA/PR</w:t>
      </w:r>
    </w:p>
    <w:p w14:paraId="65C4E84A" w14:textId="77777777" w:rsidR="00127AAA" w:rsidRPr="00EB4666" w:rsidRDefault="00127AAA" w:rsidP="00075FBA">
      <w:pPr>
        <w:jc w:val="both"/>
        <w:rPr>
          <w:rFonts w:ascii="Times New Roman" w:hAnsi="Times New Roman" w:cs="Times New Roman"/>
          <w:sz w:val="20"/>
          <w:szCs w:val="20"/>
        </w:rPr>
      </w:pPr>
    </w:p>
    <w:p w14:paraId="4E10416A" w14:textId="1B39EEF6" w:rsidR="00127AAA" w:rsidRPr="00EB4666" w:rsidRDefault="00127AAA" w:rsidP="00075FBA">
      <w:pPr>
        <w:jc w:val="both"/>
        <w:rPr>
          <w:rFonts w:ascii="Times New Roman" w:hAnsi="Times New Roman" w:cs="Times New Roman"/>
          <w:b/>
          <w:bCs/>
          <w:sz w:val="20"/>
          <w:szCs w:val="20"/>
        </w:rPr>
      </w:pPr>
      <w:r w:rsidRPr="00EB4666">
        <w:rPr>
          <w:rFonts w:ascii="Times New Roman" w:hAnsi="Times New Roman" w:cs="Times New Roman"/>
          <w:b/>
          <w:bCs/>
          <w:sz w:val="20"/>
          <w:szCs w:val="20"/>
        </w:rPr>
        <w:t>OBJETO</w:t>
      </w:r>
    </w:p>
    <w:p w14:paraId="2E6A5304" w14:textId="15721B61" w:rsidR="001208AC" w:rsidRPr="00EB4666" w:rsidRDefault="002A3A6C" w:rsidP="00075FBA">
      <w:pPr>
        <w:jc w:val="both"/>
        <w:rPr>
          <w:rFonts w:ascii="Times New Roman" w:hAnsi="Times New Roman" w:cs="Times New Roman"/>
          <w:sz w:val="20"/>
          <w:szCs w:val="20"/>
        </w:rPr>
      </w:pPr>
      <w:bookmarkStart w:id="1" w:name="_Hlk162442377"/>
      <w:r w:rsidRPr="00EB4666">
        <w:rPr>
          <w:rFonts w:ascii="Times New Roman" w:hAnsi="Times New Roman" w:cs="Times New Roman"/>
          <w:sz w:val="20"/>
          <w:szCs w:val="20"/>
        </w:rPr>
        <w:t>CONTRATAÇÃO DE EMPRESA ESPECIALIZADA PARA FORNECIMENTO E INSTALAÇÃO DE LUMINÁRIAS SOLARES NAS PISTAS DE CAMINHADA DO MUNICÍPIO.</w:t>
      </w:r>
    </w:p>
    <w:bookmarkEnd w:id="1"/>
    <w:p w14:paraId="5558A8DB" w14:textId="77777777" w:rsidR="002A3A6C" w:rsidRPr="00EB4666" w:rsidRDefault="002A3A6C" w:rsidP="00075FBA">
      <w:pPr>
        <w:jc w:val="both"/>
        <w:rPr>
          <w:rFonts w:ascii="Times New Roman" w:hAnsi="Times New Roman" w:cs="Times New Roman"/>
          <w:b/>
          <w:bCs/>
          <w:sz w:val="20"/>
          <w:szCs w:val="20"/>
        </w:rPr>
      </w:pPr>
    </w:p>
    <w:p w14:paraId="73DE36BB" w14:textId="08945653" w:rsidR="00127AAA" w:rsidRPr="00EB4666" w:rsidRDefault="00127AAA" w:rsidP="00075FBA">
      <w:pPr>
        <w:jc w:val="both"/>
        <w:rPr>
          <w:rFonts w:ascii="Times New Roman" w:hAnsi="Times New Roman" w:cs="Times New Roman"/>
          <w:b/>
          <w:bCs/>
          <w:sz w:val="20"/>
          <w:szCs w:val="20"/>
        </w:rPr>
      </w:pPr>
      <w:r w:rsidRPr="00EB4666">
        <w:rPr>
          <w:rFonts w:ascii="Times New Roman" w:hAnsi="Times New Roman" w:cs="Times New Roman"/>
          <w:b/>
          <w:bCs/>
          <w:sz w:val="20"/>
          <w:szCs w:val="20"/>
        </w:rPr>
        <w:t>VALOR TOTAL DA CONTRATAÇÃO</w:t>
      </w:r>
    </w:p>
    <w:p w14:paraId="20507030" w14:textId="73B63EA6" w:rsidR="00620B7F" w:rsidRPr="00EB4666" w:rsidRDefault="00127AAA" w:rsidP="00075FBA">
      <w:pPr>
        <w:jc w:val="both"/>
        <w:rPr>
          <w:rFonts w:ascii="Times New Roman" w:hAnsi="Times New Roman" w:cs="Times New Roman"/>
          <w:sz w:val="20"/>
          <w:szCs w:val="20"/>
        </w:rPr>
      </w:pPr>
      <w:r w:rsidRPr="00EB4666">
        <w:rPr>
          <w:rFonts w:ascii="Times New Roman" w:hAnsi="Times New Roman" w:cs="Times New Roman"/>
          <w:sz w:val="20"/>
          <w:szCs w:val="20"/>
        </w:rPr>
        <w:t xml:space="preserve">R$ </w:t>
      </w:r>
      <w:r w:rsidR="002A3A6C" w:rsidRPr="00EB4666">
        <w:rPr>
          <w:rFonts w:ascii="Times New Roman" w:hAnsi="Times New Roman" w:cs="Times New Roman"/>
          <w:sz w:val="20"/>
          <w:szCs w:val="20"/>
        </w:rPr>
        <w:t>369.585,96</w:t>
      </w:r>
      <w:r w:rsidR="00A215C8" w:rsidRPr="00EB4666">
        <w:rPr>
          <w:rFonts w:ascii="Times New Roman" w:hAnsi="Times New Roman" w:cs="Times New Roman"/>
          <w:sz w:val="20"/>
          <w:szCs w:val="20"/>
        </w:rPr>
        <w:t xml:space="preserve"> </w:t>
      </w:r>
      <w:r w:rsidR="002A3A6C" w:rsidRPr="00EB4666">
        <w:rPr>
          <w:rFonts w:ascii="Times New Roman" w:hAnsi="Times New Roman" w:cs="Times New Roman"/>
          <w:sz w:val="20"/>
          <w:szCs w:val="20"/>
        </w:rPr>
        <w:t>(trezentos e sessenta e nove mil, quinhentos e oitenta e cinco reais e noventa e seis centavos</w:t>
      </w:r>
      <w:r w:rsidR="00A215C8" w:rsidRPr="00EB4666">
        <w:rPr>
          <w:rFonts w:ascii="Times New Roman" w:hAnsi="Times New Roman" w:cs="Times New Roman"/>
          <w:sz w:val="20"/>
          <w:szCs w:val="20"/>
        </w:rPr>
        <w:t>)</w:t>
      </w:r>
    </w:p>
    <w:p w14:paraId="611CB109" w14:textId="77777777" w:rsidR="00127AAA" w:rsidRPr="00EB4666" w:rsidRDefault="00127AAA" w:rsidP="00075FBA">
      <w:pPr>
        <w:jc w:val="both"/>
        <w:rPr>
          <w:rFonts w:ascii="Times New Roman" w:hAnsi="Times New Roman" w:cs="Times New Roman"/>
          <w:sz w:val="20"/>
          <w:szCs w:val="20"/>
        </w:rPr>
      </w:pPr>
    </w:p>
    <w:p w14:paraId="4D2900ED" w14:textId="7E6E8AFE" w:rsidR="00127AAA" w:rsidRPr="00EB4666" w:rsidRDefault="00805832" w:rsidP="00075FBA">
      <w:pPr>
        <w:jc w:val="both"/>
        <w:rPr>
          <w:rFonts w:ascii="Times New Roman" w:hAnsi="Times New Roman" w:cs="Times New Roman"/>
          <w:b/>
          <w:bCs/>
          <w:sz w:val="20"/>
          <w:szCs w:val="20"/>
        </w:rPr>
      </w:pPr>
      <w:r w:rsidRPr="00EB4666">
        <w:rPr>
          <w:rFonts w:ascii="Times New Roman" w:hAnsi="Times New Roman" w:cs="Times New Roman"/>
          <w:b/>
          <w:bCs/>
          <w:sz w:val="20"/>
          <w:szCs w:val="20"/>
        </w:rPr>
        <w:t>DATA</w:t>
      </w:r>
      <w:r w:rsidR="00C96959" w:rsidRPr="00EB4666">
        <w:rPr>
          <w:rFonts w:ascii="Times New Roman" w:hAnsi="Times New Roman" w:cs="Times New Roman"/>
          <w:b/>
          <w:bCs/>
          <w:sz w:val="20"/>
          <w:szCs w:val="20"/>
        </w:rPr>
        <w:t xml:space="preserve"> DA SESSÃO PÚBLICA</w:t>
      </w:r>
    </w:p>
    <w:p w14:paraId="391561D5" w14:textId="2FCEB3E1" w:rsidR="00127AAA" w:rsidRPr="00347510" w:rsidRDefault="006927AE" w:rsidP="00075FBA">
      <w:pPr>
        <w:jc w:val="both"/>
        <w:rPr>
          <w:rFonts w:ascii="Times New Roman" w:hAnsi="Times New Roman" w:cs="Times New Roman"/>
          <w:color w:val="0070C0"/>
          <w:sz w:val="20"/>
          <w:szCs w:val="20"/>
        </w:rPr>
      </w:pPr>
      <w:r w:rsidRPr="00347510">
        <w:rPr>
          <w:rFonts w:ascii="Times New Roman" w:hAnsi="Times New Roman" w:cs="Times New Roman"/>
          <w:color w:val="0070C0"/>
          <w:sz w:val="20"/>
          <w:szCs w:val="20"/>
        </w:rPr>
        <w:t>Dia</w:t>
      </w:r>
      <w:r w:rsidR="00127AAA" w:rsidRPr="00347510">
        <w:rPr>
          <w:rFonts w:ascii="Times New Roman" w:hAnsi="Times New Roman" w:cs="Times New Roman"/>
          <w:color w:val="0070C0"/>
          <w:sz w:val="20"/>
          <w:szCs w:val="20"/>
        </w:rPr>
        <w:t xml:space="preserve"> </w:t>
      </w:r>
      <w:r w:rsidR="00347510" w:rsidRPr="00347510">
        <w:rPr>
          <w:rFonts w:ascii="Times New Roman" w:hAnsi="Times New Roman" w:cs="Times New Roman"/>
          <w:color w:val="0070C0"/>
          <w:sz w:val="20"/>
          <w:szCs w:val="20"/>
        </w:rPr>
        <w:t>1</w:t>
      </w:r>
      <w:r w:rsidR="00E671A8">
        <w:rPr>
          <w:rFonts w:ascii="Times New Roman" w:hAnsi="Times New Roman" w:cs="Times New Roman"/>
          <w:color w:val="0070C0"/>
          <w:sz w:val="20"/>
          <w:szCs w:val="20"/>
        </w:rPr>
        <w:t>6</w:t>
      </w:r>
      <w:r w:rsidR="00A215C8" w:rsidRPr="00347510">
        <w:rPr>
          <w:rFonts w:ascii="Times New Roman" w:hAnsi="Times New Roman" w:cs="Times New Roman"/>
          <w:color w:val="0070C0"/>
          <w:sz w:val="20"/>
          <w:szCs w:val="20"/>
        </w:rPr>
        <w:t>/</w:t>
      </w:r>
      <w:r w:rsidR="00794250" w:rsidRPr="00347510">
        <w:rPr>
          <w:rFonts w:ascii="Times New Roman" w:hAnsi="Times New Roman" w:cs="Times New Roman"/>
          <w:color w:val="0070C0"/>
          <w:sz w:val="20"/>
          <w:szCs w:val="20"/>
        </w:rPr>
        <w:t>0</w:t>
      </w:r>
      <w:r w:rsidR="002A3A6C" w:rsidRPr="00347510">
        <w:rPr>
          <w:rFonts w:ascii="Times New Roman" w:hAnsi="Times New Roman" w:cs="Times New Roman"/>
          <w:color w:val="0070C0"/>
          <w:sz w:val="20"/>
          <w:szCs w:val="20"/>
        </w:rPr>
        <w:t>4</w:t>
      </w:r>
      <w:r w:rsidR="00794250" w:rsidRPr="00347510">
        <w:rPr>
          <w:rFonts w:ascii="Times New Roman" w:hAnsi="Times New Roman" w:cs="Times New Roman"/>
          <w:color w:val="0070C0"/>
          <w:sz w:val="20"/>
          <w:szCs w:val="20"/>
        </w:rPr>
        <w:t>/2024</w:t>
      </w:r>
      <w:r w:rsidR="00127AAA" w:rsidRPr="00347510">
        <w:rPr>
          <w:rFonts w:ascii="Times New Roman" w:hAnsi="Times New Roman" w:cs="Times New Roman"/>
          <w:color w:val="0070C0"/>
          <w:sz w:val="20"/>
          <w:szCs w:val="20"/>
        </w:rPr>
        <w:t xml:space="preserve"> às </w:t>
      </w:r>
      <w:r w:rsidR="00A215C8" w:rsidRPr="00347510">
        <w:rPr>
          <w:rFonts w:ascii="Times New Roman" w:hAnsi="Times New Roman" w:cs="Times New Roman"/>
          <w:color w:val="0070C0"/>
          <w:sz w:val="20"/>
          <w:szCs w:val="20"/>
        </w:rPr>
        <w:t>09</w:t>
      </w:r>
      <w:r w:rsidR="00127AAA" w:rsidRPr="00347510">
        <w:rPr>
          <w:rFonts w:ascii="Times New Roman" w:hAnsi="Times New Roman" w:cs="Times New Roman"/>
          <w:color w:val="0070C0"/>
          <w:sz w:val="20"/>
          <w:szCs w:val="20"/>
        </w:rPr>
        <w:t>h</w:t>
      </w:r>
      <w:r w:rsidR="00A215C8" w:rsidRPr="00347510">
        <w:rPr>
          <w:rFonts w:ascii="Times New Roman" w:hAnsi="Times New Roman" w:cs="Times New Roman"/>
          <w:color w:val="0070C0"/>
          <w:sz w:val="20"/>
          <w:szCs w:val="20"/>
        </w:rPr>
        <w:t>00min</w:t>
      </w:r>
      <w:r w:rsidR="0083414A" w:rsidRPr="00347510">
        <w:rPr>
          <w:rFonts w:ascii="Times New Roman" w:hAnsi="Times New Roman" w:cs="Times New Roman"/>
          <w:color w:val="0070C0"/>
          <w:sz w:val="20"/>
          <w:szCs w:val="20"/>
        </w:rPr>
        <w:t xml:space="preserve"> (horário de Brasília)</w:t>
      </w:r>
    </w:p>
    <w:p w14:paraId="154269C0" w14:textId="77777777" w:rsidR="0083414A" w:rsidRPr="00EB4666" w:rsidRDefault="0083414A" w:rsidP="00075FBA">
      <w:pPr>
        <w:jc w:val="both"/>
        <w:rPr>
          <w:rFonts w:ascii="Times New Roman" w:hAnsi="Times New Roman" w:cs="Times New Roman"/>
          <w:b/>
          <w:bCs/>
          <w:sz w:val="20"/>
          <w:szCs w:val="20"/>
        </w:rPr>
      </w:pPr>
    </w:p>
    <w:p w14:paraId="6B4D60D5" w14:textId="77777777" w:rsidR="00620B7F" w:rsidRPr="00EB4666" w:rsidRDefault="00620B7F" w:rsidP="00075FBA">
      <w:pPr>
        <w:jc w:val="both"/>
        <w:rPr>
          <w:rFonts w:ascii="Times New Roman" w:hAnsi="Times New Roman" w:cs="Times New Roman"/>
          <w:b/>
          <w:bCs/>
          <w:caps/>
          <w:sz w:val="20"/>
          <w:szCs w:val="20"/>
        </w:rPr>
      </w:pPr>
    </w:p>
    <w:p w14:paraId="7A20D12A" w14:textId="58205443" w:rsidR="009B65D5" w:rsidRPr="00EB4666" w:rsidRDefault="0083414A" w:rsidP="00075FBA">
      <w:pPr>
        <w:jc w:val="both"/>
        <w:rPr>
          <w:rFonts w:ascii="Times New Roman" w:hAnsi="Times New Roman" w:cs="Times New Roman"/>
          <w:caps/>
          <w:sz w:val="20"/>
          <w:szCs w:val="20"/>
        </w:rPr>
      </w:pPr>
      <w:r w:rsidRPr="00EB4666">
        <w:rPr>
          <w:rFonts w:ascii="Times New Roman" w:hAnsi="Times New Roman" w:cs="Times New Roman"/>
          <w:b/>
          <w:bCs/>
          <w:caps/>
          <w:sz w:val="20"/>
          <w:szCs w:val="20"/>
        </w:rPr>
        <w:t>Critério de Julgamento:</w:t>
      </w:r>
    </w:p>
    <w:p w14:paraId="48A2A884" w14:textId="03D4EE45" w:rsidR="009B65D5" w:rsidRPr="00EB4666" w:rsidRDefault="002A3A6C" w:rsidP="00075FBA">
      <w:pPr>
        <w:jc w:val="both"/>
        <w:rPr>
          <w:rFonts w:ascii="Times New Roman" w:hAnsi="Times New Roman" w:cs="Times New Roman"/>
          <w:sz w:val="20"/>
          <w:szCs w:val="20"/>
        </w:rPr>
      </w:pPr>
      <w:r w:rsidRPr="00EB4666">
        <w:rPr>
          <w:rFonts w:ascii="Times New Roman" w:hAnsi="Times New Roman" w:cs="Times New Roman"/>
          <w:sz w:val="20"/>
          <w:szCs w:val="20"/>
        </w:rPr>
        <w:t>Menor preço global</w:t>
      </w:r>
    </w:p>
    <w:p w14:paraId="72EFD37D" w14:textId="77777777" w:rsidR="001208AC" w:rsidRPr="00EB4666" w:rsidRDefault="001208AC" w:rsidP="00075FBA">
      <w:pPr>
        <w:jc w:val="both"/>
        <w:rPr>
          <w:rFonts w:ascii="Times New Roman" w:hAnsi="Times New Roman" w:cs="Times New Roman"/>
          <w:sz w:val="20"/>
          <w:szCs w:val="20"/>
        </w:rPr>
      </w:pPr>
    </w:p>
    <w:p w14:paraId="6181E838" w14:textId="77777777" w:rsidR="009B65D5" w:rsidRPr="00EB4666" w:rsidRDefault="0083414A" w:rsidP="00075FBA">
      <w:pPr>
        <w:jc w:val="both"/>
        <w:rPr>
          <w:rFonts w:ascii="Times New Roman" w:hAnsi="Times New Roman" w:cs="Times New Roman"/>
          <w:caps/>
          <w:sz w:val="20"/>
          <w:szCs w:val="20"/>
        </w:rPr>
      </w:pPr>
      <w:r w:rsidRPr="00EB4666">
        <w:rPr>
          <w:rFonts w:ascii="Times New Roman" w:hAnsi="Times New Roman" w:cs="Times New Roman"/>
          <w:b/>
          <w:bCs/>
          <w:caps/>
          <w:sz w:val="20"/>
          <w:szCs w:val="20"/>
        </w:rPr>
        <w:t>Modo de disputa:</w:t>
      </w:r>
    </w:p>
    <w:p w14:paraId="44787F57" w14:textId="0F8EF8C3" w:rsidR="0083414A" w:rsidRPr="00EB4666" w:rsidRDefault="00A215C8" w:rsidP="00075FBA">
      <w:pPr>
        <w:jc w:val="both"/>
        <w:rPr>
          <w:rFonts w:ascii="Times New Roman" w:hAnsi="Times New Roman" w:cs="Times New Roman"/>
          <w:sz w:val="20"/>
          <w:szCs w:val="20"/>
        </w:rPr>
      </w:pPr>
      <w:r w:rsidRPr="00EB4666">
        <w:rPr>
          <w:rFonts w:ascii="Times New Roman" w:hAnsi="Times New Roman" w:cs="Times New Roman"/>
          <w:sz w:val="20"/>
          <w:szCs w:val="20"/>
        </w:rPr>
        <w:t>A</w:t>
      </w:r>
      <w:r w:rsidR="0083414A" w:rsidRPr="00EB4666">
        <w:rPr>
          <w:rFonts w:ascii="Times New Roman" w:hAnsi="Times New Roman" w:cs="Times New Roman"/>
          <w:sz w:val="20"/>
          <w:szCs w:val="20"/>
        </w:rPr>
        <w:t>berto e fechado</w:t>
      </w:r>
    </w:p>
    <w:p w14:paraId="3374E9D6" w14:textId="77777777" w:rsidR="0083414A" w:rsidRPr="00EB4666" w:rsidRDefault="0083414A" w:rsidP="00075FBA">
      <w:pPr>
        <w:jc w:val="both"/>
        <w:rPr>
          <w:rFonts w:ascii="Times New Roman" w:hAnsi="Times New Roman" w:cs="Times New Roman"/>
          <w:sz w:val="20"/>
          <w:szCs w:val="20"/>
        </w:rPr>
      </w:pPr>
    </w:p>
    <w:p w14:paraId="7D4BDBD4" w14:textId="77777777" w:rsidR="00127AAA" w:rsidRPr="00EB4666" w:rsidRDefault="00127AAA" w:rsidP="00075FBA">
      <w:pPr>
        <w:jc w:val="both"/>
        <w:rPr>
          <w:rFonts w:ascii="Times New Roman" w:hAnsi="Times New Roman" w:cs="Times New Roman"/>
          <w:b/>
          <w:bCs/>
          <w:sz w:val="20"/>
          <w:szCs w:val="20"/>
        </w:rPr>
      </w:pPr>
      <w:r w:rsidRPr="00EB4666">
        <w:rPr>
          <w:rFonts w:ascii="Times New Roman" w:hAnsi="Times New Roman" w:cs="Times New Roman"/>
          <w:b/>
          <w:bCs/>
          <w:sz w:val="20"/>
          <w:szCs w:val="20"/>
        </w:rPr>
        <w:t>PREFERÊNCIA ME/EPP/EQUIPARADAS</w:t>
      </w:r>
    </w:p>
    <w:p w14:paraId="4903965D" w14:textId="567B6C5E" w:rsidR="003F579D" w:rsidRPr="00EB4666" w:rsidRDefault="00FD3F3A" w:rsidP="00075FBA">
      <w:pPr>
        <w:jc w:val="both"/>
        <w:rPr>
          <w:rFonts w:ascii="Times New Roman" w:hAnsi="Times New Roman" w:cs="Times New Roman"/>
          <w:b/>
          <w:bCs/>
          <w:sz w:val="20"/>
          <w:szCs w:val="20"/>
        </w:rPr>
      </w:pPr>
      <w:r w:rsidRPr="00EB4666">
        <w:rPr>
          <w:rFonts w:ascii="Times New Roman" w:hAnsi="Times New Roman" w:cs="Times New Roman"/>
          <w:sz w:val="20"/>
          <w:szCs w:val="20"/>
        </w:rPr>
        <w:t xml:space="preserve">Não há </w:t>
      </w:r>
    </w:p>
    <w:p w14:paraId="29E64201" w14:textId="77777777" w:rsidR="00244403" w:rsidRPr="00EB4666" w:rsidRDefault="00244403" w:rsidP="00127AAA">
      <w:pPr>
        <w:rPr>
          <w:rFonts w:ascii="Times New Roman" w:hAnsi="Times New Roman" w:cs="Times New Roman"/>
          <w:b/>
          <w:bCs/>
          <w:sz w:val="20"/>
          <w:szCs w:val="20"/>
        </w:rPr>
      </w:pPr>
    </w:p>
    <w:p w14:paraId="7F8EDF44" w14:textId="77777777" w:rsidR="00A215C8" w:rsidRPr="00EB4666" w:rsidRDefault="00A215C8" w:rsidP="00127AAA">
      <w:pPr>
        <w:rPr>
          <w:rFonts w:ascii="Times New Roman" w:hAnsi="Times New Roman" w:cs="Times New Roman"/>
          <w:b/>
          <w:bCs/>
          <w:sz w:val="20"/>
          <w:szCs w:val="20"/>
        </w:rPr>
      </w:pPr>
    </w:p>
    <w:p w14:paraId="3519E7DE" w14:textId="77777777" w:rsidR="00075FBA" w:rsidRPr="00EB4666" w:rsidRDefault="00075FBA" w:rsidP="00127AAA">
      <w:pPr>
        <w:rPr>
          <w:rFonts w:ascii="Times New Roman" w:hAnsi="Times New Roman" w:cs="Times New Roman"/>
          <w:b/>
          <w:bCs/>
          <w:sz w:val="20"/>
          <w:szCs w:val="20"/>
        </w:rPr>
      </w:pPr>
    </w:p>
    <w:p w14:paraId="658F2868" w14:textId="77777777" w:rsidR="00A215C8" w:rsidRPr="00EB4666" w:rsidRDefault="00A215C8" w:rsidP="00127AAA">
      <w:pPr>
        <w:rPr>
          <w:rFonts w:ascii="Times New Roman" w:hAnsi="Times New Roman" w:cs="Times New Roman"/>
          <w:b/>
          <w:bCs/>
          <w:sz w:val="20"/>
          <w:szCs w:val="20"/>
        </w:rPr>
      </w:pPr>
    </w:p>
    <w:p w14:paraId="51B725CC" w14:textId="77777777" w:rsidR="00116BEB" w:rsidRPr="00EB4666" w:rsidRDefault="00116BEB" w:rsidP="00127AAA">
      <w:pPr>
        <w:rPr>
          <w:rFonts w:ascii="Times New Roman" w:hAnsi="Times New Roman" w:cs="Times New Roman"/>
          <w:b/>
          <w:bCs/>
          <w:sz w:val="20"/>
          <w:szCs w:val="20"/>
        </w:rPr>
      </w:pPr>
    </w:p>
    <w:p w14:paraId="69D01B97" w14:textId="77777777" w:rsidR="00116BEB" w:rsidRPr="00EB4666" w:rsidRDefault="00116BEB" w:rsidP="00127AAA">
      <w:pPr>
        <w:rPr>
          <w:rFonts w:ascii="Times New Roman" w:hAnsi="Times New Roman" w:cs="Times New Roman"/>
          <w:b/>
          <w:bCs/>
          <w:sz w:val="20"/>
          <w:szCs w:val="20"/>
        </w:rPr>
      </w:pPr>
    </w:p>
    <w:p w14:paraId="194FB9C5" w14:textId="77777777" w:rsidR="00116BEB" w:rsidRPr="00EB4666" w:rsidRDefault="00116BEB" w:rsidP="00127AAA">
      <w:pPr>
        <w:rPr>
          <w:rFonts w:ascii="Times New Roman" w:hAnsi="Times New Roman" w:cs="Times New Roman"/>
          <w:b/>
          <w:bCs/>
          <w:sz w:val="20"/>
          <w:szCs w:val="20"/>
        </w:rPr>
      </w:pPr>
    </w:p>
    <w:p w14:paraId="0041EB16" w14:textId="77777777" w:rsidR="00116BEB" w:rsidRPr="00EB4666" w:rsidRDefault="00116BEB" w:rsidP="00127AAA">
      <w:pPr>
        <w:rPr>
          <w:rFonts w:ascii="Times New Roman" w:hAnsi="Times New Roman" w:cs="Times New Roman"/>
          <w:b/>
          <w:bCs/>
          <w:sz w:val="20"/>
          <w:szCs w:val="20"/>
        </w:rPr>
      </w:pPr>
    </w:p>
    <w:p w14:paraId="021D3DE0" w14:textId="77777777" w:rsidR="00116BEB" w:rsidRPr="00EB4666" w:rsidRDefault="00116BEB" w:rsidP="00127AAA">
      <w:pPr>
        <w:rPr>
          <w:rFonts w:ascii="Times New Roman" w:hAnsi="Times New Roman" w:cs="Times New Roman"/>
          <w:b/>
          <w:bCs/>
          <w:sz w:val="20"/>
          <w:szCs w:val="20"/>
        </w:rPr>
      </w:pPr>
    </w:p>
    <w:p w14:paraId="1C0F0A7E" w14:textId="77777777" w:rsidR="00116BEB" w:rsidRPr="00EB4666" w:rsidRDefault="00116BEB" w:rsidP="00127AAA">
      <w:pPr>
        <w:rPr>
          <w:rFonts w:ascii="Times New Roman" w:hAnsi="Times New Roman" w:cs="Times New Roman"/>
          <w:b/>
          <w:bCs/>
          <w:sz w:val="20"/>
          <w:szCs w:val="20"/>
        </w:rPr>
      </w:pPr>
    </w:p>
    <w:p w14:paraId="3EA4BB00" w14:textId="77777777" w:rsidR="00116BEB" w:rsidRPr="00EB4666" w:rsidRDefault="00116BEB" w:rsidP="00127AAA">
      <w:pPr>
        <w:rPr>
          <w:rFonts w:ascii="Times New Roman" w:hAnsi="Times New Roman" w:cs="Times New Roman"/>
          <w:b/>
          <w:bCs/>
          <w:sz w:val="20"/>
          <w:szCs w:val="20"/>
        </w:rPr>
      </w:pPr>
    </w:p>
    <w:p w14:paraId="2703EDD8" w14:textId="77777777" w:rsidR="00116BEB" w:rsidRPr="00EB4666" w:rsidRDefault="00116BEB" w:rsidP="00127AAA">
      <w:pPr>
        <w:rPr>
          <w:rFonts w:ascii="Times New Roman" w:hAnsi="Times New Roman" w:cs="Times New Roman"/>
          <w:b/>
          <w:bCs/>
          <w:sz w:val="20"/>
          <w:szCs w:val="20"/>
        </w:rPr>
      </w:pPr>
    </w:p>
    <w:p w14:paraId="07DC23CE" w14:textId="77777777" w:rsidR="00116BEB" w:rsidRPr="00EB4666" w:rsidRDefault="00116BEB" w:rsidP="00127AAA">
      <w:pPr>
        <w:rPr>
          <w:rFonts w:ascii="Times New Roman" w:hAnsi="Times New Roman" w:cs="Times New Roman"/>
          <w:b/>
          <w:bCs/>
          <w:sz w:val="20"/>
          <w:szCs w:val="20"/>
        </w:rPr>
      </w:pPr>
    </w:p>
    <w:p w14:paraId="1015F82F" w14:textId="77777777" w:rsidR="00FD3F3A" w:rsidRPr="00EB4666" w:rsidRDefault="00FD3F3A" w:rsidP="00127AAA">
      <w:pPr>
        <w:rPr>
          <w:rFonts w:ascii="Times New Roman" w:hAnsi="Times New Roman" w:cs="Times New Roman"/>
          <w:b/>
          <w:bCs/>
          <w:sz w:val="20"/>
          <w:szCs w:val="20"/>
        </w:rPr>
      </w:pPr>
    </w:p>
    <w:p w14:paraId="3DB5115A" w14:textId="77777777" w:rsidR="00116BEB" w:rsidRPr="00EB4666" w:rsidRDefault="00116BEB" w:rsidP="00127AAA">
      <w:pPr>
        <w:rPr>
          <w:rFonts w:ascii="Times New Roman" w:hAnsi="Times New Roman" w:cs="Times New Roman"/>
          <w:b/>
          <w:bCs/>
          <w:sz w:val="20"/>
          <w:szCs w:val="20"/>
        </w:rPr>
      </w:pPr>
    </w:p>
    <w:p w14:paraId="29CF6BBB" w14:textId="77777777" w:rsidR="00116BEB" w:rsidRPr="00EB4666" w:rsidRDefault="00116BEB" w:rsidP="00127AAA">
      <w:pPr>
        <w:rPr>
          <w:rFonts w:ascii="Times New Roman" w:hAnsi="Times New Roman" w:cs="Times New Roman"/>
          <w:b/>
          <w:bCs/>
          <w:sz w:val="20"/>
          <w:szCs w:val="20"/>
        </w:rPr>
      </w:pPr>
    </w:p>
    <w:p w14:paraId="52FABA7E" w14:textId="77777777" w:rsidR="00116BEB" w:rsidRPr="00EB4666" w:rsidRDefault="00116BEB" w:rsidP="00127AAA">
      <w:pPr>
        <w:rPr>
          <w:rFonts w:ascii="Times New Roman" w:hAnsi="Times New Roman" w:cs="Times New Roman"/>
          <w:b/>
          <w:bCs/>
          <w:sz w:val="20"/>
          <w:szCs w:val="20"/>
        </w:rPr>
      </w:pPr>
    </w:p>
    <w:p w14:paraId="339E3194" w14:textId="77777777" w:rsidR="00116BEB" w:rsidRPr="00EB4666" w:rsidRDefault="00116BEB" w:rsidP="00127AAA">
      <w:pPr>
        <w:rPr>
          <w:rFonts w:ascii="Times New Roman" w:hAnsi="Times New Roman" w:cs="Times New Roman"/>
          <w:b/>
          <w:bCs/>
          <w:sz w:val="20"/>
          <w:szCs w:val="20"/>
        </w:rPr>
      </w:pPr>
    </w:p>
    <w:p w14:paraId="099C97BE" w14:textId="77777777" w:rsidR="00116BEB" w:rsidRPr="00EB4666" w:rsidRDefault="00116BEB" w:rsidP="00127AAA">
      <w:pPr>
        <w:rPr>
          <w:rFonts w:ascii="Times New Roman" w:hAnsi="Times New Roman" w:cs="Times New Roman"/>
          <w:b/>
          <w:bCs/>
          <w:sz w:val="20"/>
          <w:szCs w:val="20"/>
        </w:rPr>
      </w:pPr>
    </w:p>
    <w:p w14:paraId="6888AE76" w14:textId="77777777" w:rsidR="00116BEB" w:rsidRPr="00EB4666" w:rsidRDefault="00116BEB" w:rsidP="00127AAA">
      <w:pPr>
        <w:rPr>
          <w:rFonts w:ascii="Times New Roman" w:hAnsi="Times New Roman" w:cs="Times New Roman"/>
          <w:b/>
          <w:bCs/>
          <w:sz w:val="20"/>
          <w:szCs w:val="20"/>
        </w:rPr>
      </w:pPr>
    </w:p>
    <w:p w14:paraId="4C04EE1D" w14:textId="77777777" w:rsidR="00116BEB" w:rsidRPr="00EB4666" w:rsidRDefault="00116BEB" w:rsidP="00127AAA">
      <w:pPr>
        <w:rPr>
          <w:rFonts w:ascii="Times New Roman" w:hAnsi="Times New Roman" w:cs="Times New Roman"/>
          <w:b/>
          <w:bCs/>
          <w:sz w:val="20"/>
          <w:szCs w:val="20"/>
        </w:rPr>
      </w:pPr>
    </w:p>
    <w:p w14:paraId="64D0EBBC" w14:textId="77777777" w:rsidR="00116BEB" w:rsidRPr="00EB4666" w:rsidRDefault="00116BEB" w:rsidP="00127AAA">
      <w:pPr>
        <w:rPr>
          <w:rFonts w:ascii="Times New Roman" w:hAnsi="Times New Roman" w:cs="Times New Roman"/>
          <w:b/>
          <w:bCs/>
          <w:sz w:val="20"/>
          <w:szCs w:val="20"/>
        </w:rPr>
      </w:pPr>
    </w:p>
    <w:p w14:paraId="4A873FD6" w14:textId="77777777" w:rsidR="00116BEB" w:rsidRPr="00EB4666" w:rsidRDefault="00116BEB" w:rsidP="00127AAA">
      <w:pPr>
        <w:rPr>
          <w:rFonts w:ascii="Times New Roman" w:hAnsi="Times New Roman" w:cs="Times New Roman"/>
          <w:b/>
          <w:bCs/>
          <w:sz w:val="20"/>
          <w:szCs w:val="20"/>
        </w:rPr>
      </w:pPr>
    </w:p>
    <w:p w14:paraId="3BFC4BCD" w14:textId="77777777" w:rsidR="00676EB1" w:rsidRPr="00EB4666" w:rsidRDefault="00676EB1" w:rsidP="00127AAA">
      <w:pPr>
        <w:rPr>
          <w:rFonts w:ascii="Times New Roman" w:hAnsi="Times New Roman" w:cs="Times New Roman"/>
          <w:b/>
          <w:bCs/>
          <w:sz w:val="20"/>
          <w:szCs w:val="20"/>
        </w:rPr>
      </w:pPr>
    </w:p>
    <w:p w14:paraId="43289A92" w14:textId="77777777" w:rsidR="00676EB1" w:rsidRPr="00EB4666" w:rsidRDefault="00676EB1" w:rsidP="00127AAA">
      <w:pPr>
        <w:rPr>
          <w:rFonts w:ascii="Times New Roman" w:hAnsi="Times New Roman" w:cs="Times New Roman"/>
          <w:b/>
          <w:bCs/>
          <w:sz w:val="20"/>
          <w:szCs w:val="20"/>
        </w:rPr>
      </w:pPr>
    </w:p>
    <w:p w14:paraId="391AA3FD" w14:textId="77777777" w:rsidR="00676EB1" w:rsidRPr="00EB4666" w:rsidRDefault="00676EB1" w:rsidP="00127AAA">
      <w:pPr>
        <w:rPr>
          <w:rFonts w:ascii="Times New Roman" w:hAnsi="Times New Roman" w:cs="Times New Roman"/>
          <w:b/>
          <w:bCs/>
          <w:sz w:val="20"/>
          <w:szCs w:val="20"/>
        </w:rPr>
      </w:pPr>
    </w:p>
    <w:p w14:paraId="024F4FB9" w14:textId="77777777" w:rsidR="00116BEB" w:rsidRPr="00EB4666" w:rsidRDefault="00116BEB" w:rsidP="00127AAA">
      <w:pPr>
        <w:rPr>
          <w:rFonts w:ascii="Times New Roman" w:hAnsi="Times New Roman" w:cs="Times New Roman"/>
          <w:b/>
          <w:bCs/>
          <w:sz w:val="20"/>
          <w:szCs w:val="20"/>
        </w:rPr>
      </w:pPr>
    </w:p>
    <w:p w14:paraId="44C46D49" w14:textId="77777777" w:rsidR="00116BEB" w:rsidRPr="00EB4666" w:rsidRDefault="00116BEB" w:rsidP="00127AAA">
      <w:pPr>
        <w:rPr>
          <w:rFonts w:ascii="Times New Roman" w:hAnsi="Times New Roman" w:cs="Times New Roman"/>
          <w:b/>
          <w:bCs/>
          <w:sz w:val="20"/>
          <w:szCs w:val="20"/>
        </w:rPr>
      </w:pPr>
    </w:p>
    <w:p w14:paraId="528CD9A6" w14:textId="77777777" w:rsidR="00116BEB" w:rsidRPr="00EB4666" w:rsidRDefault="00116BEB" w:rsidP="00127AAA">
      <w:pPr>
        <w:rPr>
          <w:rFonts w:ascii="Times New Roman" w:hAnsi="Times New Roman" w:cs="Times New Roman"/>
          <w:b/>
          <w:bCs/>
          <w:sz w:val="20"/>
          <w:szCs w:val="20"/>
        </w:rPr>
      </w:pPr>
    </w:p>
    <w:p w14:paraId="7676572D" w14:textId="77777777" w:rsidR="00A215C8" w:rsidRPr="00EB4666" w:rsidRDefault="00A215C8" w:rsidP="00127AAA">
      <w:pPr>
        <w:rPr>
          <w:rFonts w:ascii="Times New Roman" w:hAnsi="Times New Roman" w:cs="Times New Roman"/>
          <w:b/>
          <w:bCs/>
          <w:sz w:val="20"/>
          <w:szCs w:val="20"/>
        </w:rPr>
      </w:pPr>
    </w:p>
    <w:p w14:paraId="632273BE" w14:textId="44B57903" w:rsidR="00355BB3" w:rsidRPr="00EB4666" w:rsidRDefault="00355BB3">
      <w:pPr>
        <w:rPr>
          <w:rFonts w:ascii="Times New Roman" w:hAnsi="Times New Roman" w:cs="Times New Roman"/>
          <w:b/>
          <w:bCs/>
          <w:sz w:val="20"/>
          <w:szCs w:val="20"/>
        </w:rPr>
      </w:pPr>
      <w:r w:rsidRPr="00EB4666">
        <w:rPr>
          <w:rFonts w:ascii="Times New Roman" w:hAnsi="Times New Roman" w:cs="Times New Roman"/>
          <w:b/>
          <w:bCs/>
          <w:sz w:val="20"/>
          <w:szCs w:val="20"/>
        </w:rPr>
        <w:br w:type="page"/>
      </w:r>
    </w:p>
    <w:p w14:paraId="094F5EB3" w14:textId="77777777" w:rsidR="00347510" w:rsidRPr="00347510" w:rsidRDefault="00347510" w:rsidP="00632B93">
      <w:pPr>
        <w:spacing w:line="312" w:lineRule="auto"/>
        <w:ind w:firstLine="567"/>
        <w:jc w:val="center"/>
        <w:rPr>
          <w:rFonts w:ascii="Times New Roman" w:hAnsi="Times New Roman" w:cs="Times New Roman"/>
          <w:b/>
          <w:color w:val="0070C0"/>
          <w:sz w:val="20"/>
          <w:szCs w:val="20"/>
        </w:rPr>
      </w:pPr>
      <w:r w:rsidRPr="00347510">
        <w:rPr>
          <w:rFonts w:ascii="Times New Roman" w:hAnsi="Times New Roman" w:cs="Times New Roman"/>
          <w:b/>
          <w:color w:val="0070C0"/>
          <w:sz w:val="20"/>
          <w:szCs w:val="20"/>
        </w:rPr>
        <w:lastRenderedPageBreak/>
        <w:t>EDITAL RETIFICADO</w:t>
      </w:r>
    </w:p>
    <w:p w14:paraId="79841B6D" w14:textId="7F555FF6" w:rsidR="008F330B" w:rsidRPr="00EB4666" w:rsidRDefault="003C7A23" w:rsidP="00632B93">
      <w:pPr>
        <w:spacing w:line="312" w:lineRule="auto"/>
        <w:ind w:firstLine="567"/>
        <w:jc w:val="center"/>
        <w:rPr>
          <w:rFonts w:ascii="Times New Roman" w:eastAsia="Times New Roman" w:hAnsi="Times New Roman" w:cs="Times New Roman"/>
          <w:b/>
          <w:sz w:val="20"/>
          <w:szCs w:val="20"/>
        </w:rPr>
      </w:pPr>
      <w:r w:rsidRPr="00EB4666">
        <w:rPr>
          <w:rFonts w:ascii="Times New Roman" w:hAnsi="Times New Roman" w:cs="Times New Roman"/>
          <w:b/>
          <w:sz w:val="20"/>
          <w:szCs w:val="20"/>
        </w:rPr>
        <w:t xml:space="preserve">PREGÃO ELETRÔNICO Nº </w:t>
      </w:r>
      <w:r w:rsidR="00D87621" w:rsidRPr="00EB4666">
        <w:rPr>
          <w:rFonts w:ascii="Times New Roman" w:hAnsi="Times New Roman" w:cs="Times New Roman"/>
          <w:b/>
          <w:sz w:val="20"/>
          <w:szCs w:val="20"/>
        </w:rPr>
        <w:t>90008</w:t>
      </w:r>
      <w:r w:rsidR="00794250" w:rsidRPr="00EB4666">
        <w:rPr>
          <w:rFonts w:ascii="Times New Roman" w:hAnsi="Times New Roman" w:cs="Times New Roman"/>
          <w:b/>
          <w:sz w:val="20"/>
          <w:szCs w:val="20"/>
        </w:rPr>
        <w:t>/2024</w:t>
      </w:r>
    </w:p>
    <w:p w14:paraId="1CC7C9FE" w14:textId="6EDB9771" w:rsidR="003C7A23" w:rsidRPr="00EB4666" w:rsidRDefault="003C7A23" w:rsidP="00632B93">
      <w:pPr>
        <w:spacing w:line="312" w:lineRule="auto"/>
        <w:ind w:firstLine="567"/>
        <w:jc w:val="center"/>
        <w:rPr>
          <w:rFonts w:ascii="Times New Roman" w:hAnsi="Times New Roman" w:cs="Times New Roman"/>
          <w:bCs/>
          <w:sz w:val="20"/>
          <w:szCs w:val="20"/>
        </w:rPr>
      </w:pPr>
      <w:r w:rsidRPr="00EB4666">
        <w:rPr>
          <w:rFonts w:ascii="Times New Roman" w:hAnsi="Times New Roman" w:cs="Times New Roman"/>
          <w:sz w:val="20"/>
          <w:szCs w:val="20"/>
        </w:rPr>
        <w:t>(Processo Administrativo n</w:t>
      </w:r>
      <w:r w:rsidRPr="00EB4666">
        <w:rPr>
          <w:rFonts w:ascii="Times New Roman" w:hAnsi="Times New Roman" w:cs="Times New Roman"/>
          <w:bCs/>
          <w:sz w:val="20"/>
          <w:szCs w:val="20"/>
        </w:rPr>
        <w:t>°</w:t>
      </w:r>
      <w:r w:rsidR="00D87621" w:rsidRPr="00EB4666">
        <w:rPr>
          <w:rFonts w:ascii="Times New Roman" w:hAnsi="Times New Roman" w:cs="Times New Roman"/>
          <w:bCs/>
          <w:sz w:val="20"/>
          <w:szCs w:val="20"/>
        </w:rPr>
        <w:t>22/2024</w:t>
      </w:r>
      <w:r w:rsidRPr="00EB4666">
        <w:rPr>
          <w:rFonts w:ascii="Times New Roman" w:hAnsi="Times New Roman" w:cs="Times New Roman"/>
          <w:bCs/>
          <w:sz w:val="20"/>
          <w:szCs w:val="20"/>
        </w:rPr>
        <w:t>)</w:t>
      </w:r>
    </w:p>
    <w:p w14:paraId="010FB2C5" w14:textId="77777777" w:rsidR="00632B93" w:rsidRPr="00EB4666" w:rsidRDefault="00632B93" w:rsidP="00632B93">
      <w:pPr>
        <w:spacing w:line="312" w:lineRule="auto"/>
        <w:ind w:firstLine="567"/>
        <w:jc w:val="center"/>
        <w:rPr>
          <w:rFonts w:ascii="Times New Roman" w:hAnsi="Times New Roman" w:cs="Times New Roman"/>
          <w:bCs/>
          <w:sz w:val="20"/>
          <w:szCs w:val="20"/>
        </w:rPr>
      </w:pPr>
    </w:p>
    <w:p w14:paraId="189F9374" w14:textId="6533282D" w:rsidR="003C7A23" w:rsidRPr="00EB4666" w:rsidRDefault="003C7A23" w:rsidP="00116BEB">
      <w:pPr>
        <w:pStyle w:val="Nivel2"/>
        <w:numPr>
          <w:ilvl w:val="0"/>
          <w:numId w:val="0"/>
        </w:numPr>
        <w:spacing w:after="0"/>
        <w:ind w:firstLine="1134"/>
        <w:rPr>
          <w:rFonts w:ascii="Times New Roman" w:eastAsia="Times New Roman" w:hAnsi="Times New Roman" w:cs="Times New Roman"/>
          <w:color w:val="auto"/>
        </w:rPr>
      </w:pPr>
      <w:r w:rsidRPr="00EB4666">
        <w:rPr>
          <w:rFonts w:ascii="Times New Roman" w:hAnsi="Times New Roman" w:cs="Times New Roman"/>
          <w:color w:val="auto"/>
        </w:rPr>
        <w:t>Torna-se público que o</w:t>
      </w:r>
      <w:r w:rsidR="0005375B" w:rsidRPr="00EB4666">
        <w:rPr>
          <w:rFonts w:ascii="Times New Roman" w:hAnsi="Times New Roman" w:cs="Times New Roman"/>
          <w:color w:val="auto"/>
        </w:rPr>
        <w:t xml:space="preserve"> Município de Ourizona</w:t>
      </w:r>
      <w:r w:rsidRPr="00EB4666">
        <w:rPr>
          <w:rFonts w:ascii="Times New Roman" w:hAnsi="Times New Roman" w:cs="Times New Roman"/>
          <w:color w:val="auto"/>
        </w:rPr>
        <w:t>, por meio do</w:t>
      </w:r>
      <w:r w:rsidR="0005375B" w:rsidRPr="00EB4666">
        <w:rPr>
          <w:rFonts w:ascii="Times New Roman" w:hAnsi="Times New Roman" w:cs="Times New Roman"/>
          <w:color w:val="auto"/>
        </w:rPr>
        <w:t xml:space="preserve"> Departamento de Licitações</w:t>
      </w:r>
      <w:r w:rsidRPr="00EB4666">
        <w:rPr>
          <w:rFonts w:ascii="Times New Roman" w:hAnsi="Times New Roman" w:cs="Times New Roman"/>
          <w:color w:val="auto"/>
        </w:rPr>
        <w:t>, sediado</w:t>
      </w:r>
      <w:r w:rsidR="0005375B" w:rsidRPr="00EB4666">
        <w:rPr>
          <w:rFonts w:ascii="Times New Roman" w:hAnsi="Times New Roman" w:cs="Times New Roman"/>
          <w:color w:val="auto"/>
        </w:rPr>
        <w:t xml:space="preserve"> na Rua Bela Vista, 1014, Ourizona </w:t>
      </w:r>
      <w:r w:rsidR="0049222D" w:rsidRPr="00EB4666">
        <w:rPr>
          <w:rFonts w:ascii="Times New Roman" w:hAnsi="Times New Roman" w:cs="Times New Roman"/>
          <w:color w:val="auto"/>
        </w:rPr>
        <w:t>–</w:t>
      </w:r>
      <w:r w:rsidR="0005375B" w:rsidRPr="00EB4666">
        <w:rPr>
          <w:rFonts w:ascii="Times New Roman" w:hAnsi="Times New Roman" w:cs="Times New Roman"/>
          <w:color w:val="auto"/>
        </w:rPr>
        <w:t xml:space="preserve"> Paraná</w:t>
      </w:r>
      <w:r w:rsidRPr="00EB4666">
        <w:rPr>
          <w:rFonts w:ascii="Times New Roman" w:hAnsi="Times New Roman" w:cs="Times New Roman"/>
          <w:color w:val="auto"/>
        </w:rPr>
        <w:t>, realizará licitação,</w:t>
      </w:r>
      <w:r w:rsidR="007103E1" w:rsidRPr="00EB4666">
        <w:rPr>
          <w:rFonts w:ascii="Times New Roman" w:hAnsi="Times New Roman" w:cs="Times New Roman"/>
          <w:color w:val="auto"/>
        </w:rPr>
        <w:t xml:space="preserve"> </w:t>
      </w:r>
      <w:r w:rsidRPr="00EB4666">
        <w:rPr>
          <w:rFonts w:ascii="Times New Roman" w:hAnsi="Times New Roman" w:cs="Times New Roman"/>
          <w:color w:val="auto"/>
        </w:rPr>
        <w:t>na modalidade PREGÃO, na forma ELETRÔNICA,</w:t>
      </w:r>
      <w:r w:rsidRPr="00EB4666">
        <w:rPr>
          <w:rFonts w:ascii="Times New Roman" w:eastAsia="Times New Roman" w:hAnsi="Times New Roman" w:cs="Times New Roman"/>
          <w:color w:val="auto"/>
        </w:rPr>
        <w:t xml:space="preserve"> </w:t>
      </w:r>
      <w:r w:rsidRPr="00EB4666">
        <w:rPr>
          <w:rFonts w:ascii="Times New Roman" w:hAnsi="Times New Roman" w:cs="Times New Roman"/>
          <w:color w:val="auto"/>
        </w:rPr>
        <w:t xml:space="preserve">nos termos da </w:t>
      </w:r>
      <w:hyperlink r:id="rId11" w:history="1">
        <w:r w:rsidRPr="00EB4666">
          <w:rPr>
            <w:rStyle w:val="Hyperlink"/>
            <w:rFonts w:ascii="Times New Roman" w:hAnsi="Times New Roman" w:cs="Times New Roman"/>
            <w:color w:val="auto"/>
          </w:rPr>
          <w:t>Lei nº 14.133, de</w:t>
        </w:r>
        <w:r w:rsidR="007103E1" w:rsidRPr="00EB4666">
          <w:rPr>
            <w:rStyle w:val="Hyperlink"/>
            <w:rFonts w:ascii="Times New Roman" w:hAnsi="Times New Roman" w:cs="Times New Roman"/>
            <w:color w:val="auto"/>
          </w:rPr>
          <w:t xml:space="preserve"> 1º de abril de</w:t>
        </w:r>
        <w:r w:rsidRPr="00EB4666">
          <w:rPr>
            <w:rStyle w:val="Hyperlink"/>
            <w:rFonts w:ascii="Times New Roman" w:hAnsi="Times New Roman" w:cs="Times New Roman"/>
            <w:color w:val="auto"/>
          </w:rPr>
          <w:t xml:space="preserve"> 2021</w:t>
        </w:r>
      </w:hyperlink>
      <w:r w:rsidRPr="00EB4666">
        <w:rPr>
          <w:rFonts w:ascii="Times New Roman" w:hAnsi="Times New Roman" w:cs="Times New Roman"/>
          <w:color w:val="auto"/>
        </w:rPr>
        <w:t xml:space="preserve">, </w:t>
      </w:r>
      <w:r w:rsidR="007103E1" w:rsidRPr="00EB4666">
        <w:rPr>
          <w:rFonts w:ascii="Times New Roman" w:hAnsi="Times New Roman" w:cs="Times New Roman"/>
          <w:color w:val="auto"/>
        </w:rPr>
        <w:t xml:space="preserve">do Decreto nº 11.462, de 31 de março de 2023, </w:t>
      </w:r>
      <w:r w:rsidRPr="00EB4666">
        <w:rPr>
          <w:rFonts w:ascii="Times New Roman" w:hAnsi="Times New Roman" w:cs="Times New Roman"/>
          <w:color w:val="auto"/>
        </w:rPr>
        <w:t>e demais legislação aplicável e, ainda, de acordo com as condições estabelecidas neste Edital</w:t>
      </w:r>
      <w:r w:rsidRPr="00EB4666">
        <w:rPr>
          <w:rFonts w:ascii="Times New Roman" w:eastAsia="Times New Roman" w:hAnsi="Times New Roman" w:cs="Times New Roman"/>
          <w:color w:val="auto"/>
        </w:rPr>
        <w:t>.</w:t>
      </w:r>
    </w:p>
    <w:p w14:paraId="06DED0CD" w14:textId="77777777" w:rsidR="00BA77C6" w:rsidRPr="00EB4666" w:rsidRDefault="00BA77C6" w:rsidP="00116BEB">
      <w:pPr>
        <w:pStyle w:val="Nivel2"/>
        <w:numPr>
          <w:ilvl w:val="0"/>
          <w:numId w:val="0"/>
        </w:numPr>
        <w:spacing w:after="0"/>
        <w:ind w:firstLine="1134"/>
        <w:rPr>
          <w:rFonts w:ascii="Times New Roman" w:eastAsia="Times New Roman" w:hAnsi="Times New Roman" w:cs="Times New Roman"/>
          <w:color w:val="auto"/>
        </w:rPr>
      </w:pPr>
    </w:p>
    <w:p w14:paraId="00B217AE" w14:textId="7E32F3E8" w:rsidR="003C7A23" w:rsidRPr="00EB4666" w:rsidRDefault="003C7A23" w:rsidP="00BA77C6">
      <w:pPr>
        <w:pStyle w:val="Nivel01"/>
        <w:numPr>
          <w:ilvl w:val="0"/>
          <w:numId w:val="71"/>
        </w:numPr>
        <w:rPr>
          <w:lang w:eastAsia="en-US"/>
        </w:rPr>
      </w:pPr>
      <w:bookmarkStart w:id="2" w:name="_Toc162427918"/>
      <w:r w:rsidRPr="00EB4666">
        <w:rPr>
          <w:lang w:eastAsia="en-US"/>
        </w:rPr>
        <w:t>DO OBJETO</w:t>
      </w:r>
      <w:bookmarkEnd w:id="2"/>
    </w:p>
    <w:p w14:paraId="5EA0E28E" w14:textId="5D20537A" w:rsidR="002A3A6C" w:rsidRPr="00EB4666" w:rsidRDefault="003C7A23" w:rsidP="002A3A6C">
      <w:pPr>
        <w:pStyle w:val="PargrafodaLista"/>
        <w:numPr>
          <w:ilvl w:val="1"/>
          <w:numId w:val="71"/>
        </w:numPr>
        <w:ind w:left="0" w:firstLine="0"/>
        <w:jc w:val="both"/>
        <w:rPr>
          <w:rFonts w:ascii="Times New Roman" w:hAnsi="Times New Roman" w:cs="Times New Roman"/>
          <w:sz w:val="20"/>
          <w:szCs w:val="20"/>
        </w:rPr>
      </w:pPr>
      <w:r w:rsidRPr="00EB4666">
        <w:rPr>
          <w:rFonts w:ascii="Times New Roman" w:hAnsi="Times New Roman" w:cs="Times New Roman"/>
          <w:sz w:val="20"/>
          <w:szCs w:val="20"/>
        </w:rPr>
        <w:t xml:space="preserve">O objeto da presente licitação é </w:t>
      </w:r>
      <w:r w:rsidR="0005375B" w:rsidRPr="00EB4666">
        <w:rPr>
          <w:rFonts w:ascii="Times New Roman" w:hAnsi="Times New Roman" w:cs="Times New Roman"/>
          <w:sz w:val="20"/>
          <w:szCs w:val="20"/>
        </w:rPr>
        <w:t xml:space="preserve">a </w:t>
      </w:r>
      <w:r w:rsidR="002A3A6C" w:rsidRPr="00EB4666">
        <w:rPr>
          <w:rFonts w:ascii="Times New Roman" w:hAnsi="Times New Roman" w:cs="Times New Roman"/>
          <w:sz w:val="20"/>
          <w:szCs w:val="20"/>
        </w:rPr>
        <w:t>CONTRATAÇÃO DE EMPRESA ESPECIALIZADA PARA FORNECIMENTO E INSTALAÇÃO DE LUMINÁRIAS SOLARES NAS PISTAS DE CAMINHADA DO MUNICÍPIO</w:t>
      </w:r>
      <w:r w:rsidR="00D4051B" w:rsidRPr="00EB4666">
        <w:rPr>
          <w:rFonts w:ascii="Times New Roman" w:hAnsi="Times New Roman" w:cs="Times New Roman"/>
          <w:sz w:val="20"/>
          <w:szCs w:val="20"/>
        </w:rPr>
        <w:t>,</w:t>
      </w:r>
      <w:r w:rsidR="0005375B" w:rsidRPr="00EB4666">
        <w:rPr>
          <w:rFonts w:ascii="Times New Roman" w:hAnsi="Times New Roman" w:cs="Times New Roman"/>
          <w:sz w:val="20"/>
          <w:szCs w:val="20"/>
        </w:rPr>
        <w:t xml:space="preserve"> </w:t>
      </w:r>
      <w:r w:rsidRPr="00EB4666">
        <w:rPr>
          <w:rFonts w:ascii="Times New Roman" w:hAnsi="Times New Roman" w:cs="Times New Roman"/>
          <w:sz w:val="20"/>
          <w:szCs w:val="20"/>
        </w:rPr>
        <w:t>conforme condições, quantidades e exigências estabelecidas neste Edital e seus anexos.</w:t>
      </w:r>
    </w:p>
    <w:p w14:paraId="19334C1B" w14:textId="77777777" w:rsidR="00BA77C6" w:rsidRPr="00EB4666" w:rsidRDefault="00676EB1" w:rsidP="005D7CED">
      <w:pPr>
        <w:pStyle w:val="PargrafodaLista"/>
        <w:numPr>
          <w:ilvl w:val="1"/>
          <w:numId w:val="71"/>
        </w:numPr>
        <w:ind w:left="0" w:firstLine="0"/>
        <w:jc w:val="both"/>
        <w:rPr>
          <w:rFonts w:ascii="Times New Roman" w:hAnsi="Times New Roman" w:cs="Times New Roman"/>
        </w:rPr>
      </w:pPr>
      <w:r w:rsidRPr="00EB4666">
        <w:rPr>
          <w:rFonts w:ascii="Times New Roman" w:hAnsi="Times New Roman" w:cs="Times New Roman"/>
          <w:sz w:val="20"/>
          <w:szCs w:val="20"/>
        </w:rPr>
        <w:t xml:space="preserve">O critério de julgamento será o de </w:t>
      </w:r>
      <w:r w:rsidR="00EC0D3C" w:rsidRPr="00EB4666">
        <w:rPr>
          <w:rFonts w:ascii="Times New Roman" w:hAnsi="Times New Roman" w:cs="Times New Roman"/>
          <w:sz w:val="20"/>
          <w:szCs w:val="20"/>
        </w:rPr>
        <w:t>MENOR PREÇO POR LOTE/GRUPO</w:t>
      </w:r>
      <w:r w:rsidRPr="00EB4666">
        <w:rPr>
          <w:rFonts w:ascii="Times New Roman" w:hAnsi="Times New Roman" w:cs="Times New Roman"/>
          <w:sz w:val="20"/>
          <w:szCs w:val="20"/>
        </w:rPr>
        <w:t xml:space="preserve">, observada as especificações técnicas constantes do Anexo I e demais condições definidas neste Edital. </w:t>
      </w:r>
      <w:r w:rsidR="003C7A23" w:rsidRPr="00EB4666">
        <w:rPr>
          <w:rFonts w:ascii="Times New Roman" w:hAnsi="Times New Roman" w:cs="Times New Roman"/>
          <w:sz w:val="20"/>
          <w:szCs w:val="20"/>
        </w:rPr>
        <w:t xml:space="preserve">A licitação será </w:t>
      </w:r>
      <w:r w:rsidR="00D87621" w:rsidRPr="00EB4666">
        <w:rPr>
          <w:rFonts w:ascii="Times New Roman" w:hAnsi="Times New Roman" w:cs="Times New Roman"/>
          <w:sz w:val="20"/>
          <w:szCs w:val="20"/>
        </w:rPr>
        <w:t>composta de um único lote, formado por 3 (três) itens</w:t>
      </w:r>
      <w:r w:rsidR="003C7A23" w:rsidRPr="00EB4666">
        <w:rPr>
          <w:rFonts w:ascii="Times New Roman" w:hAnsi="Times New Roman" w:cs="Times New Roman"/>
          <w:sz w:val="20"/>
          <w:szCs w:val="20"/>
        </w:rPr>
        <w:t>.</w:t>
      </w:r>
    </w:p>
    <w:p w14:paraId="7A4C78BC" w14:textId="2365F34B" w:rsidR="00676EB1" w:rsidRPr="00EB4666" w:rsidRDefault="00E614BF" w:rsidP="005D7CED">
      <w:pPr>
        <w:pStyle w:val="PargrafodaLista"/>
        <w:numPr>
          <w:ilvl w:val="1"/>
          <w:numId w:val="71"/>
        </w:numPr>
        <w:ind w:left="0" w:firstLine="0"/>
        <w:jc w:val="both"/>
        <w:rPr>
          <w:rFonts w:ascii="Times New Roman" w:hAnsi="Times New Roman" w:cs="Times New Roman"/>
        </w:rPr>
      </w:pPr>
      <w:r w:rsidRPr="00EB4666">
        <w:rPr>
          <w:rFonts w:ascii="Times New Roman" w:hAnsi="Times New Roman" w:cs="Times New Roman"/>
          <w:sz w:val="20"/>
          <w:szCs w:val="20"/>
        </w:rPr>
        <w:t xml:space="preserve">Justifica-se a realização de </w:t>
      </w:r>
      <w:r w:rsidR="00D87621" w:rsidRPr="00EB4666">
        <w:rPr>
          <w:rFonts w:ascii="Times New Roman" w:hAnsi="Times New Roman" w:cs="Times New Roman"/>
          <w:sz w:val="20"/>
          <w:szCs w:val="20"/>
        </w:rPr>
        <w:t xml:space="preserve">um único </w:t>
      </w:r>
      <w:r w:rsidRPr="00EB4666">
        <w:rPr>
          <w:rFonts w:ascii="Times New Roman" w:hAnsi="Times New Roman" w:cs="Times New Roman"/>
          <w:sz w:val="20"/>
          <w:szCs w:val="20"/>
        </w:rPr>
        <w:t>lote pelo fato de que é mais viável para o município que um mesmo fornecedor seja responsável pelo fornecimento e pela prestação do serviço, haja vista que a separação poderia ocasionar transtornos e atrasos. Ademais, no que diz respeito à presente contratação, a licitação por lote</w:t>
      </w:r>
      <w:r w:rsidR="00D87621" w:rsidRPr="00EB4666">
        <w:rPr>
          <w:rFonts w:ascii="Times New Roman" w:hAnsi="Times New Roman" w:cs="Times New Roman"/>
          <w:sz w:val="20"/>
          <w:szCs w:val="20"/>
        </w:rPr>
        <w:t xml:space="preserve"> único</w:t>
      </w:r>
      <w:r w:rsidRPr="00EB4666">
        <w:rPr>
          <w:rFonts w:ascii="Times New Roman" w:hAnsi="Times New Roman" w:cs="Times New Roman"/>
          <w:sz w:val="20"/>
          <w:szCs w:val="20"/>
        </w:rPr>
        <w:t xml:space="preserve"> é mais satisfatória do ponto de vista da eficiência técnica, por manter a qualidade do objeto licitado, haja vista que o gerenciamento permanecerá a todo tempo a cargo de um mesmo fornecedor.</w:t>
      </w:r>
    </w:p>
    <w:p w14:paraId="09C208EA" w14:textId="77777777" w:rsidR="00BA77C6" w:rsidRPr="00EB4666" w:rsidRDefault="00BA77C6" w:rsidP="00BA77C6">
      <w:pPr>
        <w:pStyle w:val="Nvel2-Red"/>
        <w:numPr>
          <w:ilvl w:val="0"/>
          <w:numId w:val="0"/>
        </w:numPr>
        <w:spacing w:after="0"/>
        <w:rPr>
          <w:rFonts w:ascii="Times New Roman" w:hAnsi="Times New Roman" w:cs="Times New Roman"/>
          <w:i w:val="0"/>
          <w:iCs w:val="0"/>
          <w:color w:val="auto"/>
        </w:rPr>
      </w:pPr>
    </w:p>
    <w:p w14:paraId="362AFB15" w14:textId="77777777" w:rsidR="003C7A23" w:rsidRPr="00EB4666" w:rsidRDefault="003C7A23" w:rsidP="00BA77C6">
      <w:pPr>
        <w:pStyle w:val="Nivel01"/>
        <w:numPr>
          <w:ilvl w:val="0"/>
          <w:numId w:val="71"/>
        </w:numPr>
      </w:pPr>
      <w:bookmarkStart w:id="3" w:name="_Toc162427920"/>
      <w:r w:rsidRPr="00EB4666">
        <w:t>DA PARTICIPAÇÃO NA LICITAÇÃO</w:t>
      </w:r>
      <w:bookmarkEnd w:id="3"/>
    </w:p>
    <w:p w14:paraId="6CFE3240" w14:textId="333B1BF0" w:rsidR="00FE2690" w:rsidRPr="00EB4666" w:rsidRDefault="00FE2690" w:rsidP="00BA77C6">
      <w:pPr>
        <w:pStyle w:val="Nivel2"/>
        <w:numPr>
          <w:ilvl w:val="1"/>
          <w:numId w:val="71"/>
        </w:numPr>
        <w:spacing w:after="0"/>
        <w:ind w:left="0" w:firstLine="0"/>
        <w:rPr>
          <w:rFonts w:ascii="Times New Roman" w:hAnsi="Times New Roman" w:cs="Times New Roman"/>
          <w:color w:val="auto"/>
        </w:rPr>
      </w:pPr>
      <w:bookmarkStart w:id="4" w:name="_Hlk135302270"/>
      <w:r w:rsidRPr="00EB4666">
        <w:rPr>
          <w:rFonts w:ascii="Times New Roman" w:hAnsi="Times New Roman" w:cs="Times New Roman"/>
          <w:color w:val="auto"/>
        </w:rPr>
        <w:t xml:space="preserve">Poderão participar deste Pregão os interessados que estiverem previamente credenciados no Sistema de Cadastramento Unificado de Fornecedores </w:t>
      </w:r>
      <w:r w:rsidR="0049222D" w:rsidRPr="00EB4666">
        <w:rPr>
          <w:rFonts w:ascii="Times New Roman" w:hAnsi="Times New Roman" w:cs="Times New Roman"/>
          <w:color w:val="auto"/>
        </w:rPr>
        <w:t>–</w:t>
      </w:r>
      <w:r w:rsidRPr="00EB4666">
        <w:rPr>
          <w:rFonts w:ascii="Times New Roman" w:hAnsi="Times New Roman" w:cs="Times New Roman"/>
          <w:color w:val="auto"/>
        </w:rPr>
        <w:t xml:space="preserve"> SICAF e no Sistema de Compras do Governo Federal (</w:t>
      </w:r>
      <w:hyperlink r:id="rId12" w:history="1">
        <w:r w:rsidRPr="00EB4666">
          <w:rPr>
            <w:rStyle w:val="Hyperlink"/>
            <w:rFonts w:ascii="Times New Roman" w:hAnsi="Times New Roman" w:cs="Times New Roman"/>
            <w:color w:val="auto"/>
          </w:rPr>
          <w:t>www.gov.br/compras</w:t>
        </w:r>
      </w:hyperlink>
      <w:r w:rsidRPr="00EB4666">
        <w:rPr>
          <w:rFonts w:ascii="Times New Roman" w:hAnsi="Times New Roman" w:cs="Times New Roman"/>
          <w:color w:val="auto"/>
        </w:rPr>
        <w:t>).</w:t>
      </w:r>
      <w:bookmarkEnd w:id="4"/>
    </w:p>
    <w:p w14:paraId="5604E69A" w14:textId="0FAD3820"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O</w:t>
      </w:r>
      <w:bookmarkStart w:id="5" w:name="_Hlk135304247"/>
      <w:r w:rsidRPr="00EB4666">
        <w:rPr>
          <w:rFonts w:ascii="Times New Roman" w:hAnsi="Times New Roman" w:cs="Times New Roman"/>
          <w:color w:val="auto"/>
        </w:rPr>
        <w:t>s interessados deverão atender às condições exigidas no cadastramento no Sicaf até o terceiro dia útil anterior à data prevista para recebimento das propostas.</w:t>
      </w:r>
    </w:p>
    <w:bookmarkEnd w:id="5"/>
    <w:p w14:paraId="150F85FA"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A não observância do disposto no item anterior poderá ensejar desclassificação no momento da habilitação.</w:t>
      </w:r>
    </w:p>
    <w:p w14:paraId="1E54BE7B"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6" w:name="_Ref117000692"/>
      <w:r w:rsidRPr="00EB4666">
        <w:rPr>
          <w:rFonts w:ascii="Times New Roman" w:hAnsi="Times New Roman" w:cs="Times New Roman"/>
          <w:color w:val="auto"/>
        </w:rPr>
        <w:t>Não poderão disputar esta licitação:</w:t>
      </w:r>
      <w:bookmarkEnd w:id="6"/>
    </w:p>
    <w:p w14:paraId="341C241D"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bookmarkStart w:id="7" w:name="_Ref113883338"/>
      <w:r w:rsidRPr="00EB4666">
        <w:rPr>
          <w:rFonts w:ascii="Times New Roman" w:hAnsi="Times New Roman" w:cs="Times New Roman"/>
          <w:color w:val="auto"/>
        </w:rPr>
        <w:t>aquele que não atenda às condições deste Edital e seu(s) anexo(s);</w:t>
      </w:r>
    </w:p>
    <w:p w14:paraId="36A2458D"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bookmarkStart w:id="8" w:name="_Ref114659912"/>
      <w:r w:rsidRPr="00EB4666">
        <w:rPr>
          <w:rFonts w:ascii="Times New Roman" w:hAnsi="Times New Roman" w:cs="Times New Roman"/>
          <w:color w:val="auto"/>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bookmarkStart w:id="9" w:name="_Ref114659913"/>
      <w:bookmarkStart w:id="10" w:name="_Ref113883339"/>
      <w:r w:rsidRPr="00EB4666">
        <w:rPr>
          <w:rFonts w:ascii="Times New Roman" w:hAnsi="Times New Roman" w:cs="Times New Roman"/>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EB4666">
        <w:rPr>
          <w:rFonts w:ascii="Times New Roman" w:hAnsi="Times New Roman" w:cs="Times New Roman"/>
          <w:color w:val="auto"/>
        </w:rPr>
        <w:t xml:space="preserve"> </w:t>
      </w:r>
      <w:bookmarkEnd w:id="10"/>
    </w:p>
    <w:p w14:paraId="2DCC2174"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bookmarkStart w:id="11" w:name="_Ref113883003"/>
      <w:r w:rsidRPr="00EB4666">
        <w:rPr>
          <w:rFonts w:ascii="Times New Roman" w:hAnsi="Times New Roman" w:cs="Times New Roman"/>
          <w:color w:val="auto"/>
        </w:rPr>
        <w:t>pessoa física ou jurídica que se encontre, ao tempo da licitação, impossibilitada de participar da licitação em decorrência de sanção que lhe foi imposta;</w:t>
      </w:r>
      <w:bookmarkEnd w:id="11"/>
    </w:p>
    <w:p w14:paraId="0B2C2940"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bookmarkStart w:id="12" w:name="_Ref113883579"/>
      <w:r w:rsidRPr="00EB4666">
        <w:rPr>
          <w:rFonts w:ascii="Times New Roman" w:hAnsi="Times New Roman" w:cs="Times New Roman"/>
          <w:color w:val="auto"/>
        </w:rPr>
        <w:t>empresas controladoras, controladas ou coligadas, nos termos da Lei nº 6.404, de 15 de dezembro de 1976, concorrendo entre si;</w:t>
      </w:r>
      <w:bookmarkEnd w:id="12"/>
    </w:p>
    <w:p w14:paraId="3620BBE9"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bookmarkStart w:id="13" w:name="_Ref113962336"/>
      <w:r w:rsidRPr="00EB4666">
        <w:rPr>
          <w:rFonts w:ascii="Times New Roman" w:hAnsi="Times New Roman" w:cs="Times New Roman"/>
          <w:color w:val="auto"/>
        </w:rPr>
        <w:t>agente público do órgão ou entidade licitante;</w:t>
      </w:r>
      <w:bookmarkEnd w:id="13"/>
    </w:p>
    <w:p w14:paraId="3F4B2521" w14:textId="77777777" w:rsidR="003C7A23" w:rsidRPr="00EB4666" w:rsidRDefault="003C7A23" w:rsidP="00BA77C6">
      <w:pPr>
        <w:pStyle w:val="Nvel3-R"/>
        <w:numPr>
          <w:ilvl w:val="2"/>
          <w:numId w:val="71"/>
        </w:numPr>
        <w:spacing w:after="0"/>
        <w:ind w:left="284" w:firstLine="0"/>
        <w:rPr>
          <w:rFonts w:ascii="Times New Roman" w:hAnsi="Times New Roman" w:cs="Times New Roman"/>
          <w:i w:val="0"/>
          <w:iCs w:val="0"/>
          <w:color w:val="auto"/>
        </w:rPr>
      </w:pPr>
      <w:r w:rsidRPr="00EB4666">
        <w:rPr>
          <w:rFonts w:ascii="Times New Roman" w:hAnsi="Times New Roman" w:cs="Times New Roman"/>
          <w:i w:val="0"/>
          <w:iCs w:val="0"/>
          <w:color w:val="auto"/>
        </w:rPr>
        <w:t>pessoas jurídicas reunidas em consórcio;</w:t>
      </w:r>
    </w:p>
    <w:p w14:paraId="58D1E852" w14:textId="39BA1A26"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Organizações da Sociedade Civil de Interesse Público </w:t>
      </w:r>
      <w:r w:rsidR="0049222D" w:rsidRPr="00EB4666">
        <w:rPr>
          <w:rFonts w:ascii="Times New Roman" w:hAnsi="Times New Roman" w:cs="Times New Roman"/>
          <w:color w:val="auto"/>
        </w:rPr>
        <w:t>–</w:t>
      </w:r>
      <w:r w:rsidRPr="00EB4666">
        <w:rPr>
          <w:rFonts w:ascii="Times New Roman" w:hAnsi="Times New Roman" w:cs="Times New Roman"/>
          <w:color w:val="auto"/>
        </w:rPr>
        <w:t xml:space="preserve"> OSCIP, atuando nessa condição;</w:t>
      </w:r>
    </w:p>
    <w:p w14:paraId="07CA7526" w14:textId="252B8DE2"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EB4666">
          <w:rPr>
            <w:rStyle w:val="Hyperlink"/>
            <w:rFonts w:ascii="Times New Roman" w:hAnsi="Times New Roman" w:cs="Times New Roman"/>
            <w:color w:val="auto"/>
          </w:rPr>
          <w:t>§ 1º do art. 9º da Lei nº 14.133, de 2021</w:t>
        </w:r>
      </w:hyperlink>
      <w:r w:rsidRPr="00EB4666">
        <w:rPr>
          <w:rFonts w:ascii="Times New Roman" w:hAnsi="Times New Roman" w:cs="Times New Roman"/>
          <w:color w:val="auto"/>
        </w:rPr>
        <w:t>.</w:t>
      </w:r>
    </w:p>
    <w:p w14:paraId="7CFCE0BB" w14:textId="627E146E"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impedimento de que trata o item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_Ref113883003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3.6.4</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DBA8EC7"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14" w:name="art14§2"/>
      <w:bookmarkEnd w:id="14"/>
      <w:r w:rsidRPr="00EB4666">
        <w:rPr>
          <w:rFonts w:ascii="Times New Roman" w:hAnsi="Times New Roman" w:cs="Times New Roman"/>
          <w:color w:val="auto"/>
        </w:rPr>
        <w:t xml:space="preserve">A critério da Administração e exclusivamente a seu serviço, o autor dos projetos e a empresa a que se referem 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_Ref114659912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3.6.2</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_Ref114659913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3.6.3</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15" w:name="art14§3"/>
      <w:bookmarkEnd w:id="15"/>
      <w:r w:rsidRPr="00EB4666">
        <w:rPr>
          <w:rFonts w:ascii="Times New Roman" w:hAnsi="Times New Roman" w:cs="Times New Roman"/>
          <w:color w:val="auto"/>
        </w:rPr>
        <w:t>Equiparam-se aos autores do projeto as empresas integrantes do mesmo grupo econômico.</w:t>
      </w:r>
    </w:p>
    <w:p w14:paraId="144ECC01" w14:textId="0D7FF81F"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16" w:name="art14§4"/>
      <w:bookmarkEnd w:id="16"/>
      <w:r w:rsidRPr="00EB4666">
        <w:rPr>
          <w:rFonts w:ascii="Times New Roman" w:hAnsi="Times New Roman" w:cs="Times New Roman"/>
          <w:color w:val="auto"/>
        </w:rPr>
        <w:t xml:space="preserve">O disposto nos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_Ref114659912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3.6.2</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_Ref114659913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3.6.3</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17" w:name="art14§5"/>
      <w:bookmarkEnd w:id="17"/>
      <w:r w:rsidRPr="00EB4666">
        <w:rPr>
          <w:rFonts w:ascii="Times New Roman" w:hAnsi="Times New Roman" w:cs="Times New Roman"/>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EB4666">
          <w:rPr>
            <w:rStyle w:val="Hyperlink"/>
            <w:rFonts w:ascii="Times New Roman" w:hAnsi="Times New Roman" w:cs="Times New Roman"/>
            <w:color w:val="auto"/>
          </w:rPr>
          <w:t>Lei nº 14.133/2021</w:t>
        </w:r>
      </w:hyperlink>
      <w:r w:rsidRPr="00EB4666">
        <w:rPr>
          <w:rFonts w:ascii="Times New Roman" w:hAnsi="Times New Roman" w:cs="Times New Roman"/>
          <w:color w:val="auto"/>
        </w:rPr>
        <w:t>.</w:t>
      </w:r>
    </w:p>
    <w:p w14:paraId="691F2D0F" w14:textId="77777777" w:rsidR="00E614BF"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A vedação de que trata o item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_Ref113962336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3.6.8</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estende-se a terceiro que auxilie a condução da contratação na qualidade de integrante de equipe de apoio, profissional especializado ou funcionário ou representante de empresa que preste assessoria técnica.</w:t>
      </w:r>
    </w:p>
    <w:p w14:paraId="3EDD115F" w14:textId="77777777" w:rsidR="00BA77C6" w:rsidRPr="00EB4666" w:rsidRDefault="00BA77C6" w:rsidP="00BA77C6">
      <w:pPr>
        <w:pStyle w:val="Nivel2"/>
        <w:numPr>
          <w:ilvl w:val="0"/>
          <w:numId w:val="0"/>
        </w:numPr>
        <w:spacing w:after="0"/>
        <w:rPr>
          <w:rFonts w:ascii="Times New Roman" w:hAnsi="Times New Roman" w:cs="Times New Roman"/>
          <w:color w:val="auto"/>
        </w:rPr>
      </w:pPr>
    </w:p>
    <w:p w14:paraId="4B0879D9" w14:textId="77777777" w:rsidR="003C7A23" w:rsidRPr="00EB4666" w:rsidRDefault="003C7A23" w:rsidP="00BA77C6">
      <w:pPr>
        <w:pStyle w:val="Nivel01"/>
        <w:numPr>
          <w:ilvl w:val="0"/>
          <w:numId w:val="71"/>
        </w:numPr>
      </w:pPr>
      <w:bookmarkStart w:id="18" w:name="_Toc162427921"/>
      <w:r w:rsidRPr="00EB4666">
        <w:t>DA APRESENTAÇÃO DA PROPOSTA E DOS DOCUMENTOS DE HABILITAÇÃO</w:t>
      </w:r>
      <w:bookmarkEnd w:id="18"/>
    </w:p>
    <w:p w14:paraId="0CDC5BEB"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19" w:name="_Ref113886867"/>
      <w:r w:rsidRPr="00EB4666">
        <w:rPr>
          <w:rFonts w:ascii="Times New Roman" w:hAnsi="Times New Roman" w:cs="Times New Roman"/>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20" w:name="_Ref113968921"/>
      <w:r w:rsidRPr="00EB4666">
        <w:rPr>
          <w:rFonts w:ascii="Times New Roman" w:hAnsi="Times New Roman" w:cs="Times New Roman"/>
          <w:color w:val="auto"/>
        </w:rPr>
        <w:t>No cadastramento da proposta inicial, o licitante declarará, em campo próprio do sistema, que:</w:t>
      </w:r>
      <w:bookmarkEnd w:id="20"/>
    </w:p>
    <w:p w14:paraId="6A5B265E" w14:textId="77777777" w:rsidR="003C7A23" w:rsidRPr="00EB4666" w:rsidRDefault="003C7A23" w:rsidP="00BA77C6">
      <w:pPr>
        <w:pStyle w:val="Nivel3"/>
        <w:numPr>
          <w:ilvl w:val="2"/>
          <w:numId w:val="71"/>
        </w:numPr>
        <w:spacing w:beforeLines="120" w:before="288" w:after="0" w:line="312" w:lineRule="auto"/>
        <w:ind w:left="0" w:firstLine="709"/>
        <w:rPr>
          <w:rFonts w:ascii="Times New Roman" w:hAnsi="Times New Roman" w:cs="Times New Roman"/>
          <w:color w:val="auto"/>
        </w:rPr>
      </w:pPr>
      <w:r w:rsidRPr="00EB4666">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lastRenderedPageBreak/>
        <w:t xml:space="preserve">não emprega menor de 18 anos em trabalho noturno, perigoso ou insalubre e não emprega menor de 16 anos, salvo menor, a partir de 14 anos, na condição de aprendiz, nos termos do </w:t>
      </w:r>
      <w:hyperlink r:id="rId15" w:anchor="art7" w:history="1">
        <w:r w:rsidRPr="00EB4666">
          <w:rPr>
            <w:rStyle w:val="Hyperlink"/>
            <w:rFonts w:ascii="Times New Roman" w:hAnsi="Times New Roman" w:cs="Times New Roman"/>
            <w:color w:val="auto"/>
          </w:rPr>
          <w:t>artigo 7°, XXXIII, da Constituição</w:t>
        </w:r>
      </w:hyperlink>
      <w:r w:rsidRPr="00EB4666">
        <w:rPr>
          <w:rFonts w:ascii="Times New Roman" w:hAnsi="Times New Roman" w:cs="Times New Roman"/>
          <w:color w:val="auto"/>
        </w:rPr>
        <w:t>;</w:t>
      </w:r>
    </w:p>
    <w:p w14:paraId="1F36097B" w14:textId="5528B7C8"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não possui</w:t>
      </w:r>
      <w:r w:rsidR="00CC6A5F" w:rsidRPr="00EB4666">
        <w:rPr>
          <w:rFonts w:ascii="Times New Roman" w:hAnsi="Times New Roman" w:cs="Times New Roman"/>
          <w:color w:val="auto"/>
        </w:rPr>
        <w:t xml:space="preserve"> </w:t>
      </w:r>
      <w:r w:rsidRPr="00EB4666">
        <w:rPr>
          <w:rFonts w:ascii="Times New Roman" w:hAnsi="Times New Roman" w:cs="Times New Roman"/>
          <w:color w:val="auto"/>
        </w:rPr>
        <w:t xml:space="preserve">empregados executando trabalho degradante ou forçado, observando o disposto nos </w:t>
      </w:r>
      <w:hyperlink r:id="rId16" w:history="1">
        <w:r w:rsidRPr="00EB4666">
          <w:rPr>
            <w:rStyle w:val="Hyperlink"/>
            <w:rFonts w:ascii="Times New Roman" w:hAnsi="Times New Roman" w:cs="Times New Roman"/>
            <w:color w:val="auto"/>
          </w:rPr>
          <w:t>incisos III e IV do art. 1º e no inciso III do art. 5º da Constituição Federal</w:t>
        </w:r>
      </w:hyperlink>
      <w:r w:rsidRPr="00EB4666">
        <w:rPr>
          <w:rFonts w:ascii="Times New Roman" w:hAnsi="Times New Roman" w:cs="Times New Roman"/>
          <w:color w:val="auto"/>
        </w:rPr>
        <w:t>;</w:t>
      </w:r>
    </w:p>
    <w:p w14:paraId="7716898C"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cumpre as exigências de reserva de cargos para pessoa com deficiência e para reabilitado da Previdência Social, previstas em lei e em outras normas específicas.</w:t>
      </w:r>
    </w:p>
    <w:p w14:paraId="36A7C635" w14:textId="161F49FA"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licitante organizado em cooperativa deverá declarar, ainda, em campo próprio do sistema eletrônico, que cumpre os requisitos estabelecidos no </w:t>
      </w:r>
      <w:hyperlink r:id="rId17" w:anchor="art16">
        <w:r w:rsidRPr="00EB4666">
          <w:rPr>
            <w:rStyle w:val="Hyperlink"/>
            <w:rFonts w:ascii="Times New Roman" w:hAnsi="Times New Roman" w:cs="Times New Roman"/>
            <w:color w:val="auto"/>
          </w:rPr>
          <w:t>artigo 16 da Lei nº 14.133, de 2021</w:t>
        </w:r>
      </w:hyperlink>
      <w:r w:rsidRPr="00EB4666">
        <w:rPr>
          <w:rFonts w:ascii="Times New Roman" w:hAnsi="Times New Roman" w:cs="Times New Roman"/>
          <w:color w:val="auto"/>
        </w:rPr>
        <w:t>.</w:t>
      </w:r>
    </w:p>
    <w:p w14:paraId="5D6BACF4" w14:textId="71FF3D8C"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21" w:name="_Ref117000019"/>
      <w:r w:rsidRPr="00EB4666">
        <w:rPr>
          <w:rFonts w:ascii="Times New Roman" w:hAnsi="Times New Roman" w:cs="Times New Roman"/>
          <w:color w:val="auto"/>
        </w:rPr>
        <w:t xml:space="preserve">O fornecedor enquadrado como microempresa, empresa de pequeno porte ou sociedade cooperativa deverá declarar, ainda, em campo próprio do sistema eletrônico, que cumpre os requisitos estabelecidos no </w:t>
      </w:r>
      <w:hyperlink r:id="rId18" w:anchor="art3">
        <w:r w:rsidRPr="00EB4666">
          <w:rPr>
            <w:rStyle w:val="Hyperlink"/>
            <w:rFonts w:ascii="Times New Roman" w:hAnsi="Times New Roman" w:cs="Times New Roman"/>
            <w:color w:val="auto"/>
          </w:rPr>
          <w:t>artigo 3° da Lei Complementar nº 123, de 2006</w:t>
        </w:r>
      </w:hyperlink>
      <w:r w:rsidRPr="00EB4666">
        <w:rPr>
          <w:rFonts w:ascii="Times New Roman" w:hAnsi="Times New Roman" w:cs="Times New Roman"/>
          <w:color w:val="auto"/>
        </w:rPr>
        <w:t xml:space="preserve">, estando apto a usufruir do tratamento favorecido estabelecido em seus </w:t>
      </w:r>
      <w:bookmarkEnd w:id="21"/>
      <w:r w:rsidRPr="00EB4666">
        <w:fldChar w:fldCharType="begin"/>
      </w:r>
      <w:r w:rsidRPr="00EB4666">
        <w:rPr>
          <w:rFonts w:ascii="Times New Roman" w:hAnsi="Times New Roman" w:cs="Times New Roman"/>
          <w:color w:val="auto"/>
        </w:rPr>
        <w:instrText>HYPERLINK "https://www.planalto.gov.br/ccivil_03/leis/lcp/lcp123.htm" \l "art42"</w:instrText>
      </w:r>
      <w:r w:rsidRPr="00EB4666">
        <w:fldChar w:fldCharType="separate"/>
      </w:r>
      <w:r w:rsidRPr="00EB4666">
        <w:rPr>
          <w:rStyle w:val="Hyperlink"/>
          <w:rFonts w:ascii="Times New Roman" w:hAnsi="Times New Roman" w:cs="Times New Roman"/>
          <w:color w:val="auto"/>
        </w:rPr>
        <w:t>arts. 42 a 49</w:t>
      </w:r>
      <w:r w:rsidRPr="00EB4666">
        <w:rPr>
          <w:rStyle w:val="Hyperlink"/>
          <w:rFonts w:ascii="Times New Roman" w:hAnsi="Times New Roman" w:cs="Times New Roman"/>
          <w:color w:val="auto"/>
        </w:rPr>
        <w:fldChar w:fldCharType="end"/>
      </w:r>
      <w:r w:rsidRPr="00EB4666">
        <w:rPr>
          <w:rFonts w:ascii="Times New Roman" w:hAnsi="Times New Roman" w:cs="Times New Roman"/>
          <w:color w:val="auto"/>
        </w:rPr>
        <w:t xml:space="preserve">, observado o disposto nos </w:t>
      </w:r>
      <w:hyperlink r:id="rId19" w:anchor="art4§1">
        <w:r w:rsidRPr="00EB4666">
          <w:rPr>
            <w:rStyle w:val="Hyperlink"/>
            <w:rFonts w:ascii="Times New Roman" w:hAnsi="Times New Roman" w:cs="Times New Roman"/>
            <w:color w:val="auto"/>
          </w:rPr>
          <w:t>§§ 1º ao 3º do art. 4º, da Lei n.º 14.133, de 2021.</w:t>
        </w:r>
      </w:hyperlink>
    </w:p>
    <w:p w14:paraId="79F6C9A9" w14:textId="1FFAA68C"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A falsidade da declaração de que trata 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_Ref113968921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4.2</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ou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_Ref117000019 \r \h </w:instrText>
      </w:r>
      <w:r w:rsidR="00F522F3" w:rsidRPr="00EB4666">
        <w:rPr>
          <w:rFonts w:ascii="Times New Roman" w:hAnsi="Times New Roman" w:cs="Times New Roman"/>
          <w:color w:val="auto"/>
        </w:rPr>
        <w:instrText xml:space="preserve">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4.4</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sujeitará o licitante às sanções previstas na </w:t>
      </w:r>
      <w:hyperlink r:id="rId20" w:history="1">
        <w:r w:rsidRPr="00EB4666">
          <w:rPr>
            <w:rStyle w:val="Hyperlink"/>
            <w:rFonts w:ascii="Times New Roman" w:hAnsi="Times New Roman" w:cs="Times New Roman"/>
            <w:color w:val="auto"/>
          </w:rPr>
          <w:t>Lei nº 14.133, de 2021</w:t>
        </w:r>
      </w:hyperlink>
      <w:r w:rsidRPr="00EB4666">
        <w:rPr>
          <w:rFonts w:ascii="Times New Roman" w:hAnsi="Times New Roman" w:cs="Times New Roman"/>
          <w:color w:val="auto"/>
        </w:rPr>
        <w:t>, e neste Edital.</w:t>
      </w:r>
    </w:p>
    <w:p w14:paraId="0BA35920"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Serão disponibilizados para acesso público os documentos que compõem a proposta dos licitantes convocados para apresentação de propostas, após a fase de envio de lances.</w:t>
      </w:r>
    </w:p>
    <w:p w14:paraId="535383CA"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bookmarkStart w:id="22" w:name="_Ref116992247"/>
      <w:r w:rsidRPr="00EB4666">
        <w:rPr>
          <w:rFonts w:ascii="Times New Roman" w:hAnsi="Times New Roman" w:cs="Times New Roman"/>
          <w:color w:val="auto"/>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os lances serão de envio automático pelo sistema, respeitado o valor final mínimo</w:t>
      </w:r>
      <w:r w:rsidR="004158AA" w:rsidRPr="00EB4666">
        <w:rPr>
          <w:rFonts w:ascii="Times New Roman" w:hAnsi="Times New Roman" w:cs="Times New Roman"/>
          <w:color w:val="auto"/>
        </w:rPr>
        <w:t>, caso</w:t>
      </w:r>
      <w:r w:rsidRPr="00EB4666">
        <w:rPr>
          <w:rFonts w:ascii="Times New Roman" w:hAnsi="Times New Roman" w:cs="Times New Roman"/>
          <w:color w:val="auto"/>
        </w:rPr>
        <w:t xml:space="preserve"> estabelecido</w:t>
      </w:r>
      <w:r w:rsidR="004158AA" w:rsidRPr="00EB4666">
        <w:rPr>
          <w:rFonts w:ascii="Times New Roman" w:hAnsi="Times New Roman" w:cs="Times New Roman"/>
          <w:color w:val="auto"/>
        </w:rPr>
        <w:t>,</w:t>
      </w:r>
      <w:r w:rsidRPr="00EB4666">
        <w:rPr>
          <w:rFonts w:ascii="Times New Roman" w:hAnsi="Times New Roman" w:cs="Times New Roman"/>
          <w:color w:val="auto"/>
        </w:rPr>
        <w:t xml:space="preserve"> e o intervalo de que trata o subitem acima.</w:t>
      </w:r>
    </w:p>
    <w:p w14:paraId="07C4E3BB" w14:textId="77777777"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O valor final mínimo ou o percentual de desconto final máximo parametrizado no sistema poderá ser alterado pelo fornecedor durante a fase de disputa, sendo vedado:</w:t>
      </w:r>
    </w:p>
    <w:p w14:paraId="27613714"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valor superior a lance já registrado pelo fornecedor no sistema, quando adotado o critério de julgamento por menor preço; e</w:t>
      </w:r>
    </w:p>
    <w:p w14:paraId="578AD24E"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 percentual de desconto inferior a lance já registrado pelo fornecedor no sistema, quando adotado o critério de julgamento por maior desconto.</w:t>
      </w:r>
    </w:p>
    <w:p w14:paraId="00F817B4" w14:textId="782E04CA" w:rsidR="003C7A23"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valor final mínimo ou o percentual de desconto final máximo parametrizado na forma do item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_Ref116992247 \r \h </w:instrText>
      </w:r>
      <w:r w:rsidR="00F522F3" w:rsidRPr="00EB4666">
        <w:rPr>
          <w:rFonts w:ascii="Times New Roman" w:hAnsi="Times New Roman" w:cs="Times New Roman"/>
          <w:color w:val="auto"/>
        </w:rPr>
        <w:instrText xml:space="preserve">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4.9</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EB4666" w:rsidRDefault="003C7A23" w:rsidP="00BA77C6">
      <w:pPr>
        <w:pStyle w:val="Nivel2"/>
        <w:numPr>
          <w:ilvl w:val="1"/>
          <w:numId w:val="71"/>
        </w:numPr>
        <w:spacing w:after="0"/>
        <w:ind w:left="0" w:firstLine="0"/>
        <w:rPr>
          <w:rFonts w:ascii="Times New Roman" w:eastAsia="Times New Roman" w:hAnsi="Times New Roman" w:cs="Times New Roman"/>
          <w:color w:val="auto"/>
        </w:rPr>
      </w:pPr>
      <w:r w:rsidRPr="00EB4666">
        <w:rPr>
          <w:rFonts w:ascii="Times New Roman" w:eastAsia="Times New Roman" w:hAnsi="Times New Roman" w:cs="Times New Roman"/>
          <w:color w:val="auto"/>
        </w:rPr>
        <w:t xml:space="preserve">Caberá ao licitante interessado em participar da licitação </w:t>
      </w:r>
      <w:r w:rsidRPr="00EB4666">
        <w:rPr>
          <w:rFonts w:ascii="Times New Roman" w:hAnsi="Times New Roman" w:cs="Times New Roman"/>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eastAsia="Times New Roman" w:hAnsi="Times New Roman" w:cs="Times New Roman"/>
          <w:color w:val="auto"/>
        </w:rPr>
        <w:t xml:space="preserve">O licitante deverá </w:t>
      </w:r>
      <w:r w:rsidRPr="00EB4666">
        <w:rPr>
          <w:rFonts w:ascii="Times New Roman" w:hAnsi="Times New Roman" w:cs="Times New Roman"/>
          <w:color w:val="auto"/>
        </w:rPr>
        <w:t>comunicar imediatamente ao provedor do sistema qualquer acontecimento que possa comprometer o sigilo ou a segurança, para imediato bloqueio de acess</w:t>
      </w:r>
      <w:r w:rsidR="000C4E94" w:rsidRPr="00EB4666">
        <w:rPr>
          <w:rFonts w:ascii="Times New Roman" w:hAnsi="Times New Roman" w:cs="Times New Roman"/>
          <w:color w:val="auto"/>
        </w:rPr>
        <w:t>o.</w:t>
      </w:r>
    </w:p>
    <w:p w14:paraId="61FB441A" w14:textId="77777777" w:rsidR="00BA77C6" w:rsidRPr="00EB4666" w:rsidRDefault="00BA77C6" w:rsidP="00BA77C6">
      <w:pPr>
        <w:pStyle w:val="Nivel2"/>
        <w:numPr>
          <w:ilvl w:val="0"/>
          <w:numId w:val="0"/>
        </w:numPr>
        <w:spacing w:after="0"/>
        <w:rPr>
          <w:rFonts w:ascii="Times New Roman" w:hAnsi="Times New Roman" w:cs="Times New Roman"/>
          <w:color w:val="auto"/>
        </w:rPr>
      </w:pPr>
    </w:p>
    <w:p w14:paraId="5F186EB9" w14:textId="52D81506" w:rsidR="003C7A23" w:rsidRPr="00EB4666" w:rsidRDefault="003C7A23" w:rsidP="00BA77C6">
      <w:pPr>
        <w:pStyle w:val="Nivel01"/>
        <w:numPr>
          <w:ilvl w:val="0"/>
          <w:numId w:val="71"/>
        </w:numPr>
      </w:pPr>
      <w:bookmarkStart w:id="23" w:name="_Toc162427922"/>
      <w:r w:rsidRPr="00EB4666">
        <w:lastRenderedPageBreak/>
        <w:t>DO PREENCHIMENTO DA PROPOSTA</w:t>
      </w:r>
      <w:bookmarkEnd w:id="23"/>
    </w:p>
    <w:p w14:paraId="475CA631" w14:textId="77777777" w:rsidR="003C7A23" w:rsidRPr="00EB4666" w:rsidRDefault="003C7A23" w:rsidP="00BA77C6">
      <w:pPr>
        <w:pStyle w:val="Nivel2"/>
        <w:numPr>
          <w:ilvl w:val="1"/>
          <w:numId w:val="71"/>
        </w:numPr>
        <w:spacing w:after="0"/>
        <w:ind w:left="0" w:firstLine="0"/>
        <w:rPr>
          <w:rFonts w:ascii="Times New Roman" w:eastAsia="Times New Roman" w:hAnsi="Times New Roman" w:cs="Times New Roman"/>
          <w:color w:val="auto"/>
        </w:rPr>
      </w:pPr>
      <w:r w:rsidRPr="00EB4666">
        <w:rPr>
          <w:rFonts w:ascii="Times New Roman" w:hAnsi="Times New Roman" w:cs="Times New Roman"/>
          <w:color w:val="auto"/>
        </w:rPr>
        <w:t>O licitante deverá enviar sua proposta mediante o preenchimento, no sistema eletrônico, dos seguintes campos:</w:t>
      </w:r>
    </w:p>
    <w:p w14:paraId="486090B9" w14:textId="1077867A" w:rsidR="003C7A23" w:rsidRPr="00EB4666" w:rsidRDefault="00A136E6" w:rsidP="00BA77C6">
      <w:pPr>
        <w:pStyle w:val="Nvel3-R"/>
        <w:numPr>
          <w:ilvl w:val="2"/>
          <w:numId w:val="71"/>
        </w:numPr>
        <w:spacing w:after="0"/>
        <w:ind w:left="284" w:firstLine="0"/>
        <w:rPr>
          <w:rFonts w:ascii="Times New Roman" w:hAnsi="Times New Roman" w:cs="Times New Roman"/>
          <w:i w:val="0"/>
          <w:iCs w:val="0"/>
          <w:color w:val="auto"/>
        </w:rPr>
      </w:pPr>
      <w:r w:rsidRPr="00EB4666">
        <w:rPr>
          <w:rFonts w:ascii="Times New Roman" w:hAnsi="Times New Roman" w:cs="Times New Roman"/>
          <w:i w:val="0"/>
          <w:iCs w:val="0"/>
          <w:color w:val="auto"/>
        </w:rPr>
        <w:t>V</w:t>
      </w:r>
      <w:r w:rsidR="003C7A23" w:rsidRPr="00EB4666">
        <w:rPr>
          <w:rFonts w:ascii="Times New Roman" w:hAnsi="Times New Roman" w:cs="Times New Roman"/>
          <w:i w:val="0"/>
          <w:iCs w:val="0"/>
          <w:color w:val="auto"/>
        </w:rPr>
        <w:t xml:space="preserve">alor </w:t>
      </w:r>
      <w:r w:rsidR="00577A77" w:rsidRPr="00EB4666">
        <w:rPr>
          <w:rFonts w:ascii="Times New Roman" w:hAnsi="Times New Roman" w:cs="Times New Roman"/>
          <w:i w:val="0"/>
          <w:iCs w:val="0"/>
          <w:color w:val="auto"/>
        </w:rPr>
        <w:t xml:space="preserve">unitário </w:t>
      </w:r>
      <w:r w:rsidR="003C7A23" w:rsidRPr="00EB4666">
        <w:rPr>
          <w:rFonts w:ascii="Times New Roman" w:hAnsi="Times New Roman" w:cs="Times New Roman"/>
          <w:i w:val="0"/>
          <w:iCs w:val="0"/>
          <w:color w:val="auto"/>
        </w:rPr>
        <w:t>do</w:t>
      </w:r>
      <w:r w:rsidR="004C6CDA" w:rsidRPr="00EB4666">
        <w:rPr>
          <w:rFonts w:ascii="Times New Roman" w:hAnsi="Times New Roman" w:cs="Times New Roman"/>
          <w:i w:val="0"/>
          <w:iCs w:val="0"/>
          <w:color w:val="auto"/>
        </w:rPr>
        <w:t>s</w:t>
      </w:r>
      <w:r w:rsidR="003C7A23" w:rsidRPr="00EB4666">
        <w:rPr>
          <w:rFonts w:ascii="Times New Roman" w:hAnsi="Times New Roman" w:cs="Times New Roman"/>
          <w:i w:val="0"/>
          <w:iCs w:val="0"/>
          <w:color w:val="auto"/>
        </w:rPr>
        <w:t xml:space="preserve"> ite</w:t>
      </w:r>
      <w:r w:rsidR="004C6CDA" w:rsidRPr="00EB4666">
        <w:rPr>
          <w:rFonts w:ascii="Times New Roman" w:hAnsi="Times New Roman" w:cs="Times New Roman"/>
          <w:i w:val="0"/>
          <w:iCs w:val="0"/>
          <w:color w:val="auto"/>
        </w:rPr>
        <w:t>ns que compõem cada lote</w:t>
      </w:r>
      <w:r w:rsidR="003C7A23" w:rsidRPr="00EB4666">
        <w:rPr>
          <w:rFonts w:ascii="Times New Roman" w:hAnsi="Times New Roman" w:cs="Times New Roman"/>
          <w:i w:val="0"/>
          <w:iCs w:val="0"/>
          <w:color w:val="auto"/>
        </w:rPr>
        <w:t>;</w:t>
      </w:r>
    </w:p>
    <w:p w14:paraId="0DE727B7" w14:textId="77777777" w:rsidR="003C7A23" w:rsidRPr="00EB4666" w:rsidRDefault="003C7A23" w:rsidP="00BA77C6">
      <w:pPr>
        <w:pStyle w:val="Nivel3"/>
        <w:numPr>
          <w:ilvl w:val="2"/>
          <w:numId w:val="71"/>
        </w:numPr>
        <w:spacing w:after="0"/>
        <w:ind w:left="284" w:firstLine="0"/>
        <w:rPr>
          <w:rFonts w:ascii="Times New Roman" w:hAnsi="Times New Roman" w:cs="Times New Roman"/>
          <w:color w:val="auto"/>
        </w:rPr>
      </w:pPr>
      <w:r w:rsidRPr="00EB4666">
        <w:rPr>
          <w:rFonts w:ascii="Times New Roman" w:hAnsi="Times New Roman" w:cs="Times New Roman"/>
          <w:color w:val="auto"/>
        </w:rPr>
        <w:t>Marca;</w:t>
      </w:r>
    </w:p>
    <w:p w14:paraId="77EB4808" w14:textId="77777777" w:rsidR="003C7A23" w:rsidRPr="00EB4666" w:rsidRDefault="003C7A23" w:rsidP="00BA77C6">
      <w:pPr>
        <w:pStyle w:val="Nvel3-R"/>
        <w:numPr>
          <w:ilvl w:val="2"/>
          <w:numId w:val="71"/>
        </w:numPr>
        <w:spacing w:after="0"/>
        <w:ind w:left="284" w:firstLine="0"/>
        <w:rPr>
          <w:rFonts w:ascii="Times New Roman" w:hAnsi="Times New Roman" w:cs="Times New Roman"/>
          <w:i w:val="0"/>
          <w:iCs w:val="0"/>
          <w:color w:val="auto"/>
        </w:rPr>
      </w:pPr>
      <w:r w:rsidRPr="00EB4666">
        <w:rPr>
          <w:rFonts w:ascii="Times New Roman" w:hAnsi="Times New Roman" w:cs="Times New Roman"/>
          <w:i w:val="0"/>
          <w:iCs w:val="0"/>
          <w:color w:val="auto"/>
        </w:rPr>
        <w:t xml:space="preserve">Fabricante; </w:t>
      </w:r>
    </w:p>
    <w:p w14:paraId="573B7B25" w14:textId="77777777" w:rsidR="00A136E6" w:rsidRPr="00EB4666" w:rsidRDefault="003C7A23" w:rsidP="00BA77C6">
      <w:pPr>
        <w:pStyle w:val="Nivel2"/>
        <w:numPr>
          <w:ilvl w:val="1"/>
          <w:numId w:val="71"/>
        </w:numPr>
        <w:spacing w:after="0"/>
        <w:ind w:left="0" w:firstLine="0"/>
        <w:rPr>
          <w:rFonts w:ascii="Times New Roman" w:hAnsi="Times New Roman" w:cs="Times New Roman"/>
          <w:color w:val="auto"/>
        </w:rPr>
      </w:pPr>
      <w:r w:rsidRPr="00EB4666">
        <w:rPr>
          <w:rFonts w:ascii="Times New Roman" w:hAnsi="Times New Roman" w:cs="Times New Roman"/>
          <w:color w:val="auto"/>
        </w:rPr>
        <w:t>Todas as especificações do objeto contidas na proposta vinculam o licitante.</w:t>
      </w:r>
    </w:p>
    <w:p w14:paraId="4586F8CB" w14:textId="77777777" w:rsidR="00D87621" w:rsidRPr="00EB4666" w:rsidRDefault="007207DD" w:rsidP="00BA77C6">
      <w:pPr>
        <w:pStyle w:val="Nivel2"/>
        <w:numPr>
          <w:ilvl w:val="1"/>
          <w:numId w:val="71"/>
        </w:numPr>
        <w:ind w:left="0" w:firstLine="0"/>
        <w:rPr>
          <w:rFonts w:ascii="Times New Roman" w:hAnsi="Times New Roman" w:cs="Times New Roman"/>
          <w:color w:val="auto"/>
        </w:rPr>
      </w:pPr>
      <w:r w:rsidRPr="00EB4666">
        <w:rPr>
          <w:rFonts w:ascii="Times New Roman" w:hAnsi="Times New Roman" w:cs="Times New Roman"/>
          <w:b/>
          <w:bCs/>
          <w:color w:val="auto"/>
        </w:rPr>
        <w:t xml:space="preserve">Para fins de proposta de preços, o critério de disputa se dará pelo </w:t>
      </w:r>
      <w:r w:rsidR="00D87621" w:rsidRPr="00EB4666">
        <w:rPr>
          <w:rFonts w:ascii="Times New Roman" w:hAnsi="Times New Roman" w:cs="Times New Roman"/>
          <w:b/>
          <w:bCs/>
          <w:color w:val="auto"/>
        </w:rPr>
        <w:t>MENOR PREÇO</w:t>
      </w:r>
      <w:r w:rsidRPr="00EB4666">
        <w:rPr>
          <w:rFonts w:ascii="Times New Roman" w:hAnsi="Times New Roman" w:cs="Times New Roman"/>
          <w:b/>
          <w:bCs/>
          <w:color w:val="auto"/>
        </w:rPr>
        <w:t xml:space="preserve"> POR LOTE</w:t>
      </w:r>
      <w:r w:rsidR="00D87621" w:rsidRPr="00EB4666">
        <w:rPr>
          <w:rFonts w:ascii="Times New Roman" w:hAnsi="Times New Roman" w:cs="Times New Roman"/>
          <w:b/>
          <w:bCs/>
          <w:color w:val="auto"/>
        </w:rPr>
        <w:t>/GRUPO.</w:t>
      </w:r>
    </w:p>
    <w:p w14:paraId="163E5F08" w14:textId="4380F6C0" w:rsidR="007207DD" w:rsidRPr="00EB4666" w:rsidRDefault="007207DD" w:rsidP="00BA77C6">
      <w:pPr>
        <w:pStyle w:val="Nivel2"/>
        <w:numPr>
          <w:ilvl w:val="1"/>
          <w:numId w:val="71"/>
        </w:numPr>
        <w:ind w:left="0" w:firstLine="0"/>
        <w:rPr>
          <w:rFonts w:ascii="Times New Roman" w:hAnsi="Times New Roman" w:cs="Times New Roman"/>
          <w:color w:val="auto"/>
        </w:rPr>
      </w:pPr>
      <w:r w:rsidRPr="00EB4666">
        <w:rPr>
          <w:rFonts w:ascii="Times New Roman" w:hAnsi="Times New Roman" w:cs="Times New Roman"/>
          <w:color w:val="auto"/>
        </w:rPr>
        <w:t>No que diz respeito à quantidade/valor estimado para esse processo licitatório, esta foi determinada com base nos últimos certames realizados. Posto isso, conclui-se que as quantidades/valores estimados são para atender as necessidades da Administração e manter os equipamentos em pleno funcionamento por um período de 12 (doze) meses, porém, é uma estimativa, servindo apenas como parâmetro.</w:t>
      </w:r>
    </w:p>
    <w:p w14:paraId="376C1E27" w14:textId="0A5F3E5A" w:rsidR="00213C8A" w:rsidRPr="00EB4666" w:rsidRDefault="00FB1807" w:rsidP="00520637">
      <w:pPr>
        <w:pStyle w:val="Nivel2"/>
        <w:numPr>
          <w:ilvl w:val="1"/>
          <w:numId w:val="73"/>
        </w:numPr>
        <w:rPr>
          <w:rFonts w:ascii="Times New Roman" w:hAnsi="Times New Roman" w:cs="Times New Roman"/>
          <w:color w:val="auto"/>
        </w:rPr>
      </w:pPr>
      <w:r w:rsidRPr="00EB4666">
        <w:rPr>
          <w:rFonts w:ascii="Times New Roman" w:hAnsi="Times New Roman" w:cs="Times New Roman"/>
          <w:color w:val="auto"/>
        </w:rPr>
        <w:t>O licitante [NÃO] poderá oferecer proposta em quantitativo inferior ao máximo previsto para contratação</w:t>
      </w:r>
      <w:r w:rsidR="00E74227" w:rsidRPr="00EB4666">
        <w:rPr>
          <w:rFonts w:ascii="Times New Roman" w:hAnsi="Times New Roman" w:cs="Times New Roman"/>
          <w:color w:val="auto"/>
        </w:rPr>
        <w:t>.</w:t>
      </w:r>
    </w:p>
    <w:p w14:paraId="425E03B1" w14:textId="532773C9"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Independentemente do percentual de tributo inserido na planilha, no pagamento serão retidos na fonte os percentuais estabelecidos na legislação vigente.</w:t>
      </w:r>
    </w:p>
    <w:p w14:paraId="02B134C4" w14:textId="77777777" w:rsidR="00D757BC" w:rsidRPr="00EB4666" w:rsidRDefault="00D757BC" w:rsidP="00520637">
      <w:pPr>
        <w:pStyle w:val="Nvel2-Red"/>
        <w:numPr>
          <w:ilvl w:val="1"/>
          <w:numId w:val="73"/>
        </w:numPr>
        <w:spacing w:after="0"/>
        <w:ind w:left="0" w:firstLine="0"/>
        <w:rPr>
          <w:rFonts w:ascii="Times New Roman" w:hAnsi="Times New Roman" w:cs="Times New Roman"/>
          <w:i w:val="0"/>
          <w:iCs w:val="0"/>
          <w:color w:val="auto"/>
        </w:rPr>
      </w:pPr>
      <w:r w:rsidRPr="00EB4666">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O prazo de validade da proposta não será inferior a 60 (sessenta) dias</w:t>
      </w:r>
      <w:r w:rsidRPr="00EB4666">
        <w:rPr>
          <w:rFonts w:ascii="Times New Roman" w:hAnsi="Times New Roman" w:cs="Times New Roman"/>
          <w:b/>
          <w:color w:val="auto"/>
        </w:rPr>
        <w:t>,</w:t>
      </w:r>
      <w:r w:rsidRPr="00EB4666">
        <w:rPr>
          <w:rFonts w:ascii="Times New Roman" w:hAnsi="Times New Roman" w:cs="Times New Roman"/>
          <w:color w:val="auto"/>
        </w:rPr>
        <w:t xml:space="preserve"> a contar da data de sua apresentação.</w:t>
      </w:r>
    </w:p>
    <w:p w14:paraId="7FDC09DC"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Os licitantes devem respeitar os preços máximos estabelecidos nas normas de regência de contratações públicas federais, quando participarem de licitações públicas;</w:t>
      </w:r>
    </w:p>
    <w:p w14:paraId="37732EBD"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Caso o critério de julgamento seja o de maior desconto, o preço já decorrente da aplicação do desconto ofertado deverá respeitar os preços máximos previstos no item 4.9.</w:t>
      </w:r>
    </w:p>
    <w:p w14:paraId="58D4DF33" w14:textId="76A83BC1" w:rsidR="003C7A23" w:rsidRPr="00EB4666" w:rsidRDefault="003C7A23" w:rsidP="00520637">
      <w:pPr>
        <w:pStyle w:val="Nivel2"/>
        <w:numPr>
          <w:ilvl w:val="1"/>
          <w:numId w:val="73"/>
        </w:numPr>
        <w:spacing w:after="0"/>
        <w:ind w:left="0" w:firstLine="0"/>
        <w:rPr>
          <w:rFonts w:ascii="Times New Roman" w:eastAsia="Times New Roman" w:hAnsi="Times New Roman" w:cs="Times New Roman"/>
          <w:color w:val="auto"/>
        </w:rPr>
      </w:pPr>
      <w:r w:rsidRPr="00EB4666">
        <w:rPr>
          <w:rFonts w:ascii="Times New Roman" w:hAnsi="Times New Roman" w:cs="Times New Roman"/>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Pr="00EB4666">
          <w:rPr>
            <w:rStyle w:val="Hyperlink"/>
            <w:rFonts w:ascii="Times New Roman" w:hAnsi="Times New Roman" w:cs="Times New Roman"/>
            <w:color w:val="auto"/>
          </w:rPr>
          <w:t>art. 71, inciso IX, da Constituição</w:t>
        </w:r>
      </w:hyperlink>
      <w:r w:rsidRPr="00EB4666">
        <w:rPr>
          <w:rFonts w:ascii="Times New Roman" w:hAnsi="Times New Roman" w:cs="Times New Roman"/>
          <w:color w:val="auto"/>
        </w:rPr>
        <w:t>; ou condenação dos agentes públicos responsáveis e da empresa contratada ao pagamento dos prejuízos ao erário, caso verificada a ocorrência de superfaturamento por sobrepreço na execução do contrato.</w:t>
      </w:r>
    </w:p>
    <w:p w14:paraId="24D5B047" w14:textId="77777777" w:rsidR="00BA77C6" w:rsidRPr="00EB4666" w:rsidRDefault="00BA77C6" w:rsidP="00BA77C6">
      <w:pPr>
        <w:pStyle w:val="Nivel2"/>
        <w:numPr>
          <w:ilvl w:val="0"/>
          <w:numId w:val="0"/>
        </w:numPr>
        <w:spacing w:after="0"/>
        <w:rPr>
          <w:rFonts w:ascii="Times New Roman" w:eastAsia="Times New Roman" w:hAnsi="Times New Roman" w:cs="Times New Roman"/>
          <w:color w:val="auto"/>
        </w:rPr>
      </w:pPr>
    </w:p>
    <w:p w14:paraId="79839FDC" w14:textId="77777777" w:rsidR="003C7A23" w:rsidRPr="00EB4666" w:rsidRDefault="003C7A23" w:rsidP="0004421B">
      <w:pPr>
        <w:pStyle w:val="Nivel01"/>
        <w:numPr>
          <w:ilvl w:val="0"/>
          <w:numId w:val="73"/>
        </w:numPr>
      </w:pPr>
      <w:bookmarkStart w:id="24" w:name="_Toc162427923"/>
      <w:r w:rsidRPr="00EB4666">
        <w:t>DA ABERTURA DA SESSÃO, CLASSIFICAÇÃO DAS PROPOSTAS E FORMULAÇÃO DE LANCES</w:t>
      </w:r>
      <w:bookmarkEnd w:id="24"/>
    </w:p>
    <w:p w14:paraId="4998B02F"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bookmarkStart w:id="25" w:name="_Hlk114646655"/>
      <w:r w:rsidRPr="00EB4666">
        <w:rPr>
          <w:rFonts w:ascii="Times New Roman" w:hAnsi="Times New Roman" w:cs="Times New Roman"/>
          <w:color w:val="auto"/>
        </w:rPr>
        <w:t>A abertura da presente licitação dar-se-á automaticamente em sessão pública, por meio de sistema eletrônico, na data, horário e local indicados neste Edital.</w:t>
      </w:r>
    </w:p>
    <w:p w14:paraId="01ABDF42"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lastRenderedPageBreak/>
        <w:t>Os licitantes poderão retirar ou substituir a proposta ou os documentos de habilitação, quando for o caso, anteriormente inseridos no sistema, até a abertura da sessão pública.</w:t>
      </w:r>
    </w:p>
    <w:p w14:paraId="0068F72A"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O sistema disponibilizará campo próprio para troca de mensagens entre o Pregoeiro e os licitantes.</w:t>
      </w:r>
    </w:p>
    <w:p w14:paraId="55DEB6A9"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5D8797F9" w:rsidR="003C7A23" w:rsidRPr="00EB4666" w:rsidRDefault="002B04E9" w:rsidP="00520637">
      <w:pPr>
        <w:pStyle w:val="Nivel3"/>
        <w:numPr>
          <w:ilvl w:val="2"/>
          <w:numId w:val="73"/>
        </w:numPr>
        <w:ind w:left="284" w:firstLine="0"/>
        <w:rPr>
          <w:rFonts w:ascii="Times New Roman" w:hAnsi="Times New Roman" w:cs="Times New Roman"/>
          <w:b/>
          <w:bCs/>
          <w:color w:val="auto"/>
          <w:lang w:eastAsia="en-US"/>
        </w:rPr>
      </w:pPr>
      <w:r w:rsidRPr="00EB4666">
        <w:rPr>
          <w:rFonts w:ascii="Times New Roman" w:hAnsi="Times New Roman" w:cs="Times New Roman"/>
          <w:b/>
          <w:bCs/>
          <w:color w:val="auto"/>
        </w:rPr>
        <w:t>O lance deverá ser ofertado pelo valor total do lote, devendo a CONTRATADA, obrigatoriamente, enviar a proposta de preços com os valores dos itens que compõe o lote, conforme modelo.</w:t>
      </w:r>
    </w:p>
    <w:p w14:paraId="6584CB20"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Os licitantes poderão oferecer lances sucessivos, observando o horário fixado para abertura da sessão e as regras estabelecidas no Edital.</w:t>
      </w:r>
    </w:p>
    <w:p w14:paraId="32718210" w14:textId="7D538F3A"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licitante somente poderá oferecer lance de valor inferior ao último por ele ofertado e registrado pelo sistema. </w:t>
      </w:r>
    </w:p>
    <w:p w14:paraId="479767D2" w14:textId="04CF104F"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intervalo mínimo de diferença de valores ou percentuais entre os lances, que incidirá tanto em relação aos lances intermediários quanto em relação à proposta que cobrir a melhor oferta deverá ser de </w:t>
      </w:r>
      <w:r w:rsidR="000D106B" w:rsidRPr="00EB4666">
        <w:rPr>
          <w:rFonts w:ascii="Times New Roman" w:hAnsi="Times New Roman" w:cs="Times New Roman"/>
          <w:color w:val="auto"/>
        </w:rPr>
        <w:t>0,01 (um centavo).</w:t>
      </w:r>
    </w:p>
    <w:p w14:paraId="61B5EA04"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O licitante poderá, uma única vez, excluir seu último lance ofertado, no intervalo de quinze segundos após o registro no sistema, na hipótese de lance inconsistente ou inexequível.</w:t>
      </w:r>
    </w:p>
    <w:p w14:paraId="7155B119" w14:textId="2AC0E495" w:rsidR="003C7A23" w:rsidRPr="00EB4666" w:rsidRDefault="009D401D"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O</w:t>
      </w:r>
      <w:r w:rsidR="003C7A23" w:rsidRPr="00EB4666">
        <w:rPr>
          <w:rFonts w:ascii="Times New Roman" w:hAnsi="Times New Roman" w:cs="Times New Roman"/>
          <w:color w:val="auto"/>
        </w:rPr>
        <w:t xml:space="preserve"> modo de disputa</w:t>
      </w:r>
      <w:r w:rsidRPr="00EB4666">
        <w:rPr>
          <w:rFonts w:ascii="Times New Roman" w:hAnsi="Times New Roman" w:cs="Times New Roman"/>
          <w:color w:val="auto"/>
        </w:rPr>
        <w:t xml:space="preserve"> será o</w:t>
      </w:r>
      <w:r w:rsidR="003C7A23" w:rsidRPr="00EB4666">
        <w:rPr>
          <w:rFonts w:ascii="Times New Roman" w:hAnsi="Times New Roman" w:cs="Times New Roman"/>
          <w:color w:val="auto"/>
        </w:rPr>
        <w:t xml:space="preserve"> “aberto e fechado”, os licitantes apresentarão lances públicos e sucessivos, com lance final e fechado.</w:t>
      </w:r>
    </w:p>
    <w:p w14:paraId="6955EA1A"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Será adotado para o envio de lances no pregão eletrônico o modo de disputa “ABERTO E FECHADO”.</w:t>
      </w:r>
    </w:p>
    <w:p w14:paraId="2002CEC6"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Para o envio de lances no pregão eletrônico o modo de disputa “aberto e fechado”, os licitantes apresentarão lances públicos e sucessivos, com lance final e fechado.</w:t>
      </w:r>
    </w:p>
    <w:p w14:paraId="26C347EA"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CAAA883"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2A0F6E87"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No procedimento de que trata o subitem supra, o licitante poderá optar por manter o seu último lance da etapa aberta, ou por ofertar melhor lance.</w:t>
      </w:r>
    </w:p>
    <w:p w14:paraId="2D0FE8B7"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65F8CBF" w14:textId="77777777" w:rsidR="00A219AE" w:rsidRPr="00EB4666" w:rsidRDefault="00A219AE" w:rsidP="00520637">
      <w:pPr>
        <w:pStyle w:val="Nivel3"/>
        <w:numPr>
          <w:ilvl w:val="2"/>
          <w:numId w:val="73"/>
        </w:numPr>
        <w:ind w:left="284" w:firstLine="0"/>
        <w:rPr>
          <w:rFonts w:ascii="Times New Roman" w:hAnsi="Times New Roman" w:cs="Times New Roman"/>
          <w:color w:val="auto"/>
        </w:rPr>
      </w:pPr>
      <w:r w:rsidRPr="00EB4666">
        <w:rPr>
          <w:rFonts w:ascii="Times New Roman" w:hAnsi="Times New Roman" w:cs="Times New Roman"/>
          <w:color w:val="auto"/>
        </w:rPr>
        <w:t xml:space="preserve">Após o término dos prazos estabelecidos nos itens anteriores, o sistema ordenará e divulgará os lances segundo a ordem crescente de valores. </w:t>
      </w:r>
    </w:p>
    <w:p w14:paraId="5E0E6DBC"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Não serão aceitos dois ou mais lances de mesmo valor, prevalecendo aquele que for recebido e registrado em primeiro lugar. </w:t>
      </w:r>
    </w:p>
    <w:p w14:paraId="6A94AB32"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Durante o transcurso da sessão pública, os licitantes serão informados, em tempo real, do valor do menor lance registrado, vedada a identificação do licitante. </w:t>
      </w:r>
    </w:p>
    <w:p w14:paraId="64789E90"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No caso de desconexão com o Pregoeiro, no decorrer da etapa competitiva do Pregão, o sistema eletrônico poderá permanecer acessível aos licitantes para a recepção dos lances. </w:t>
      </w:r>
    </w:p>
    <w:p w14:paraId="0267EEC1"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Caso o licitante não apresente lances, concorrerá com o valor de sua proposta.</w:t>
      </w:r>
    </w:p>
    <w:p w14:paraId="58B8C1AE" w14:textId="5B3822A5"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lastRenderedPageBreak/>
        <w:t>Em relação a itens não exclusivos para participação de microempresas e empresas de pequeno porte, uma vez encerrada a etapa de lances</w:t>
      </w:r>
      <w:r w:rsidRPr="00EB4666">
        <w:rPr>
          <w:rFonts w:ascii="Times New Roman" w:eastAsia="Zurich BT" w:hAnsi="Times New Roman" w:cs="Times New Roman"/>
          <w:color w:val="auto"/>
        </w:rPr>
        <w:t xml:space="preserve">, será efetivada a verificação automática, junto à Receita Federal, do porte da entidade empresarial. O sistema identificará em coluna própria as microempresas e empresas de pequeno porte </w:t>
      </w:r>
      <w:r w:rsidRPr="00EB4666">
        <w:rPr>
          <w:rFonts w:ascii="Times New Roman" w:hAnsi="Times New Roman" w:cs="Times New Roman"/>
          <w:color w:val="auto"/>
        </w:rPr>
        <w:t>participantes</w:t>
      </w:r>
      <w:r w:rsidRPr="00EB4666">
        <w:rPr>
          <w:rFonts w:ascii="Times New Roman" w:eastAsia="Zurich BT" w:hAnsi="Times New Roman" w:cs="Times New Roman"/>
          <w:color w:val="auto"/>
        </w:rPr>
        <w:t xml:space="preserve">, procedendo à comparação com os valores da primeira colocada, se esta for empresa de maior porte, assim como das demais classificadas, para o fim de aplicar-se o disposto nos </w:t>
      </w:r>
      <w:hyperlink r:id="rId22" w:anchor="art44">
        <w:r w:rsidRPr="00EB4666">
          <w:rPr>
            <w:rStyle w:val="Hyperlink"/>
            <w:rFonts w:ascii="Times New Roman" w:eastAsia="Zurich BT" w:hAnsi="Times New Roman" w:cs="Times New Roman"/>
            <w:color w:val="auto"/>
          </w:rPr>
          <w:t>arts. 44 e 45 da Lei Complementar nº 123, de 2006</w:t>
        </w:r>
      </w:hyperlink>
      <w:r w:rsidRPr="00EB4666">
        <w:rPr>
          <w:rFonts w:ascii="Times New Roman" w:eastAsia="Zurich BT" w:hAnsi="Times New Roman" w:cs="Times New Roman"/>
          <w:color w:val="auto"/>
        </w:rPr>
        <w:t xml:space="preserve">, regulamentada pelo </w:t>
      </w:r>
      <w:hyperlink r:id="rId23">
        <w:r w:rsidRPr="00EB4666">
          <w:rPr>
            <w:rStyle w:val="Hyperlink"/>
            <w:rFonts w:ascii="Times New Roman" w:eastAsia="Zurich BT" w:hAnsi="Times New Roman" w:cs="Times New Roman"/>
            <w:color w:val="auto"/>
          </w:rPr>
          <w:t>Decreto nº 8.538, de 2015</w:t>
        </w:r>
      </w:hyperlink>
      <w:r w:rsidRPr="00EB4666">
        <w:rPr>
          <w:rFonts w:ascii="Times New Roman" w:eastAsia="Zurich BT" w:hAnsi="Times New Roman" w:cs="Times New Roman"/>
          <w:color w:val="auto"/>
        </w:rPr>
        <w:t>.</w:t>
      </w:r>
    </w:p>
    <w:p w14:paraId="42EB2759"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Nessas condições, as propostas de </w:t>
      </w:r>
      <w:r w:rsidRPr="00EB4666">
        <w:rPr>
          <w:rFonts w:ascii="Times New Roman" w:eastAsia="Zurich BT" w:hAnsi="Times New Roman" w:cs="Times New Roman"/>
          <w:color w:val="auto"/>
        </w:rPr>
        <w:t xml:space="preserve">microempresas e empresas de pequeno porte </w:t>
      </w:r>
      <w:r w:rsidRPr="00EB4666">
        <w:rPr>
          <w:rFonts w:ascii="Times New Roman" w:hAnsi="Times New Roman" w:cs="Times New Roman"/>
          <w:color w:val="auto"/>
        </w:rPr>
        <w:t>que se encontrarem na faixa de até 5% (cinco por cento) acima da melhor proposta ou melhor lance serão consideradas empatadas com a primeira colocada.</w:t>
      </w:r>
    </w:p>
    <w:p w14:paraId="525153D4"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Caso a </w:t>
      </w:r>
      <w:r w:rsidRPr="00EB4666">
        <w:rPr>
          <w:rFonts w:ascii="Times New Roman" w:eastAsia="Zurich BT" w:hAnsi="Times New Roman" w:cs="Times New Roman"/>
          <w:color w:val="auto"/>
        </w:rPr>
        <w:t>microempresa ou a empresa de pequeno porte</w:t>
      </w:r>
      <w:r w:rsidRPr="00EB4666">
        <w:rPr>
          <w:rFonts w:ascii="Times New Roman" w:hAnsi="Times New Roman" w:cs="Times New Roman"/>
          <w:color w:val="auto"/>
        </w:rPr>
        <w:t xml:space="preserve"> melhor classificada desista ou não se manifeste no prazo estabelecido, serão convocadas as demais licitantes </w:t>
      </w:r>
      <w:r w:rsidRPr="00EB4666">
        <w:rPr>
          <w:rFonts w:ascii="Times New Roman" w:eastAsia="Zurich BT" w:hAnsi="Times New Roman" w:cs="Times New Roman"/>
          <w:color w:val="auto"/>
        </w:rPr>
        <w:t>microempresa e empresa de pequeno porte</w:t>
      </w:r>
      <w:r w:rsidRPr="00EB4666">
        <w:rPr>
          <w:rFonts w:ascii="Times New Roman" w:hAnsi="Times New Roman" w:cs="Times New Roman"/>
          <w:color w:val="auto"/>
        </w:rPr>
        <w:t xml:space="preserve"> que se encontrem naquele intervalo de 5% (cinco por cento), na ordem de classificação, para o exercício do mesmo direito, no prazo estabelecido no subitem anterior.</w:t>
      </w:r>
    </w:p>
    <w:p w14:paraId="32E41523"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EB4666" w:rsidRDefault="003C7A23" w:rsidP="00520637">
      <w:pPr>
        <w:pStyle w:val="Nivel2"/>
        <w:numPr>
          <w:ilvl w:val="1"/>
          <w:numId w:val="73"/>
        </w:numPr>
        <w:spacing w:after="0"/>
        <w:ind w:left="0" w:firstLine="0"/>
        <w:rPr>
          <w:rFonts w:ascii="Times New Roman" w:eastAsia="Times New Roman" w:hAnsi="Times New Roman" w:cs="Times New Roman"/>
          <w:color w:val="auto"/>
        </w:rPr>
      </w:pPr>
      <w:r w:rsidRPr="00EB4666">
        <w:rPr>
          <w:rFonts w:ascii="Times New Roman" w:hAnsi="Times New Roman" w:cs="Times New Roman"/>
          <w:color w:val="auto"/>
        </w:rPr>
        <w:t xml:space="preserve">Só poderá haver empate entre propostas iguais (não seguidas de lances), ou entre lances finais da fase fechada do modo de disputa aberto e fechado. </w:t>
      </w:r>
    </w:p>
    <w:p w14:paraId="225BFF76" w14:textId="1395EBE9"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Havendo eventual empate entre propostas ou lances, o critério de desempate será aquele previsto no </w:t>
      </w:r>
      <w:hyperlink r:id="rId24" w:anchor="art60" w:history="1">
        <w:r w:rsidRPr="00EB4666">
          <w:rPr>
            <w:rStyle w:val="Hyperlink"/>
            <w:rFonts w:ascii="Times New Roman" w:eastAsia="Arial" w:hAnsi="Times New Roman" w:cs="Times New Roman"/>
            <w:color w:val="auto"/>
          </w:rPr>
          <w:t>art</w:t>
        </w:r>
        <w:r w:rsidRPr="00EB4666">
          <w:rPr>
            <w:rStyle w:val="Hyperlink"/>
            <w:rFonts w:ascii="Times New Roman" w:hAnsi="Times New Roman" w:cs="Times New Roman"/>
            <w:color w:val="auto"/>
          </w:rPr>
          <w:t>. 60 da Lei nº 14.133, de 2021</w:t>
        </w:r>
      </w:hyperlink>
      <w:r w:rsidRPr="00EB4666">
        <w:rPr>
          <w:rFonts w:ascii="Times New Roman" w:hAnsi="Times New Roman" w:cs="Times New Roman"/>
          <w:color w:val="auto"/>
        </w:rPr>
        <w:t>, nesta ordem:</w:t>
      </w:r>
    </w:p>
    <w:p w14:paraId="3E640FFC"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r w:rsidRPr="00EB4666">
        <w:rPr>
          <w:rFonts w:ascii="Times New Roman" w:hAnsi="Times New Roman" w:cs="Times New Roman"/>
        </w:rPr>
        <w:t>disputa final, hipótese em que os licitantes empatados poderão apresentar nova proposta em ato contínuo à classificação;</w:t>
      </w:r>
    </w:p>
    <w:p w14:paraId="1FC60047"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r w:rsidRPr="00EB4666">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r w:rsidRPr="00EB4666">
        <w:rPr>
          <w:rFonts w:ascii="Times New Roman" w:hAnsi="Times New Roman" w:cs="Times New Roman"/>
        </w:rPr>
        <w:t>desenvolvimento pelo licitante de ações de equidade entre homens e mulheres no ambiente de trabalho, conforme regulamento;</w:t>
      </w:r>
    </w:p>
    <w:p w14:paraId="0E2A931D"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r w:rsidRPr="00EB4666">
        <w:rPr>
          <w:rFonts w:ascii="Times New Roman" w:hAnsi="Times New Roman" w:cs="Times New Roman"/>
        </w:rPr>
        <w:t>desenvolvimento pelo licitante de programa de integridade, conforme orientações dos órgãos de controle.</w:t>
      </w:r>
    </w:p>
    <w:p w14:paraId="125A89F1"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Persistindo o empate, será assegurada preferência, sucessivamente, aos bens e serviços produzidos ou prestados por:</w:t>
      </w:r>
    </w:p>
    <w:p w14:paraId="366AA430"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bookmarkStart w:id="26" w:name="art60§1i"/>
      <w:bookmarkEnd w:id="26"/>
      <w:r w:rsidRPr="00EB4666">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bookmarkStart w:id="27" w:name="art60§1ii"/>
      <w:bookmarkEnd w:id="27"/>
      <w:r w:rsidRPr="00EB4666">
        <w:rPr>
          <w:rFonts w:ascii="Times New Roman" w:hAnsi="Times New Roman" w:cs="Times New Roman"/>
        </w:rPr>
        <w:t>empresas brasileiras;</w:t>
      </w:r>
    </w:p>
    <w:p w14:paraId="3C7CB0B5" w14:textId="77777777" w:rsidR="003C7A23" w:rsidRPr="00EB4666" w:rsidRDefault="003C7A23" w:rsidP="00520637">
      <w:pPr>
        <w:pStyle w:val="Nivel4"/>
        <w:numPr>
          <w:ilvl w:val="3"/>
          <w:numId w:val="73"/>
        </w:numPr>
        <w:spacing w:after="0"/>
        <w:ind w:left="567" w:firstLine="0"/>
        <w:rPr>
          <w:rFonts w:ascii="Times New Roman" w:hAnsi="Times New Roman" w:cs="Times New Roman"/>
        </w:rPr>
      </w:pPr>
      <w:bookmarkStart w:id="28" w:name="art60§1iii"/>
      <w:bookmarkEnd w:id="28"/>
      <w:r w:rsidRPr="00EB4666">
        <w:rPr>
          <w:rFonts w:ascii="Times New Roman" w:hAnsi="Times New Roman" w:cs="Times New Roman"/>
        </w:rPr>
        <w:t>empresas que invistam em pesquisa e no desenvolvimento de tecnologia no País;</w:t>
      </w:r>
    </w:p>
    <w:p w14:paraId="1693D810" w14:textId="7988068F" w:rsidR="003C7A23" w:rsidRPr="00EB4666" w:rsidRDefault="003C7A23" w:rsidP="00520637">
      <w:pPr>
        <w:pStyle w:val="Nivel4"/>
        <w:numPr>
          <w:ilvl w:val="3"/>
          <w:numId w:val="73"/>
        </w:numPr>
        <w:spacing w:after="0"/>
        <w:ind w:left="567" w:firstLine="0"/>
        <w:rPr>
          <w:rFonts w:ascii="Times New Roman" w:hAnsi="Times New Roman" w:cs="Times New Roman"/>
        </w:rPr>
      </w:pPr>
      <w:bookmarkStart w:id="29" w:name="art60§1iv"/>
      <w:bookmarkEnd w:id="29"/>
      <w:r w:rsidRPr="00EB4666">
        <w:rPr>
          <w:rFonts w:ascii="Times New Roman" w:hAnsi="Times New Roman" w:cs="Times New Roman"/>
        </w:rPr>
        <w:t>empresas que comprovem a prática de mitigação, nos termos da </w:t>
      </w:r>
      <w:hyperlink r:id="rId25" w:anchor=":~:text=LEI%20N%C2%BA%2012.187%2C%20DE%2029%20DE%20DEZEMBRO%20DE%202009.&amp;text=Institui%20a%20Pol%C3%ADtica%20Nacional%20sobre,PNMC%20e%20d%C3%A1%20outras%20provid%C3%AAncias." w:history="1">
        <w:r w:rsidRPr="00EB4666">
          <w:rPr>
            <w:rStyle w:val="Hyperlink"/>
            <w:rFonts w:ascii="Times New Roman" w:hAnsi="Times New Roman" w:cs="Times New Roman"/>
            <w:color w:val="auto"/>
          </w:rPr>
          <w:t>Lei nº 12.187, de 29 de dezembro de 2009</w:t>
        </w:r>
      </w:hyperlink>
      <w:r w:rsidRPr="00EB4666">
        <w:rPr>
          <w:rFonts w:ascii="Times New Roman" w:hAnsi="Times New Roman" w:cs="Times New Roman"/>
        </w:rPr>
        <w:t>.</w:t>
      </w:r>
    </w:p>
    <w:p w14:paraId="40D49C27" w14:textId="165295F3" w:rsidR="003C7A23" w:rsidRPr="00EB4666" w:rsidRDefault="003C7A23" w:rsidP="00520637">
      <w:pPr>
        <w:pStyle w:val="Nivel2"/>
        <w:numPr>
          <w:ilvl w:val="1"/>
          <w:numId w:val="73"/>
        </w:numPr>
        <w:spacing w:after="0"/>
        <w:ind w:left="0" w:firstLine="0"/>
        <w:rPr>
          <w:rFonts w:ascii="Times New Roman" w:hAnsi="Times New Roman" w:cs="Times New Roman"/>
          <w:color w:val="auto"/>
        </w:rPr>
      </w:pPr>
      <w:r w:rsidRPr="00EB4666">
        <w:rPr>
          <w:rFonts w:ascii="Times New Roman" w:hAnsi="Times New Roman" w:cs="Times New Roman"/>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6E635D" w14:textId="153EE768" w:rsidR="005D6671" w:rsidRPr="00EB4666" w:rsidRDefault="00D91760" w:rsidP="00520637">
      <w:pPr>
        <w:pStyle w:val="Nvel3-R"/>
        <w:numPr>
          <w:ilvl w:val="2"/>
          <w:numId w:val="73"/>
        </w:numPr>
        <w:spacing w:after="0"/>
        <w:ind w:left="284" w:firstLine="0"/>
        <w:rPr>
          <w:rFonts w:ascii="Times New Roman" w:hAnsi="Times New Roman" w:cs="Times New Roman"/>
          <w:i w:val="0"/>
          <w:iCs w:val="0"/>
          <w:color w:val="auto"/>
        </w:rPr>
      </w:pPr>
      <w:r w:rsidRPr="00EB4666">
        <w:rPr>
          <w:rFonts w:ascii="Times New Roman" w:hAnsi="Times New Roman" w:cs="Times New Roman"/>
          <w:i w:val="0"/>
          <w:iCs w:val="0"/>
          <w:color w:val="auto"/>
        </w:rPr>
        <w:t xml:space="preserve">Tratando-se de licitação em </w:t>
      </w:r>
      <w:r w:rsidR="009D401D" w:rsidRPr="00EB4666">
        <w:rPr>
          <w:rFonts w:ascii="Times New Roman" w:hAnsi="Times New Roman" w:cs="Times New Roman"/>
          <w:i w:val="0"/>
          <w:iCs w:val="0"/>
          <w:color w:val="auto"/>
        </w:rPr>
        <w:t>lote/</w:t>
      </w:r>
      <w:r w:rsidRPr="00EB4666">
        <w:rPr>
          <w:rFonts w:ascii="Times New Roman" w:hAnsi="Times New Roman" w:cs="Times New Roman"/>
          <w:i w:val="0"/>
          <w:iCs w:val="0"/>
          <w:color w:val="auto"/>
        </w:rPr>
        <w:t xml:space="preserve">grupo, </w:t>
      </w:r>
      <w:r w:rsidR="005D6671" w:rsidRPr="00EB4666">
        <w:rPr>
          <w:rFonts w:ascii="Times New Roman" w:hAnsi="Times New Roman" w:cs="Times New Roman"/>
          <w:i w:val="0"/>
          <w:iCs w:val="0"/>
          <w:color w:val="auto"/>
        </w:rPr>
        <w:t>a contratação posterior de item específico do grupo exigirá prévia pesquisa de mercado e demonstração de sua vantagem para o órgão ou a entidade</w:t>
      </w:r>
      <w:r w:rsidR="00BE0F34" w:rsidRPr="00EB4666">
        <w:rPr>
          <w:rFonts w:ascii="Times New Roman" w:hAnsi="Times New Roman" w:cs="Times New Roman"/>
          <w:i w:val="0"/>
          <w:iCs w:val="0"/>
          <w:color w:val="auto"/>
        </w:rPr>
        <w:t>.</w:t>
      </w:r>
    </w:p>
    <w:p w14:paraId="5AE96ED6" w14:textId="22467570" w:rsidR="0011189D" w:rsidRPr="00EB4666" w:rsidRDefault="004959C2" w:rsidP="00520637">
      <w:pPr>
        <w:pStyle w:val="Nvel3-R"/>
        <w:numPr>
          <w:ilvl w:val="2"/>
          <w:numId w:val="73"/>
        </w:numPr>
        <w:spacing w:after="0"/>
        <w:ind w:left="284" w:firstLine="0"/>
        <w:rPr>
          <w:rFonts w:ascii="Times New Roman" w:hAnsi="Times New Roman" w:cs="Times New Roman"/>
          <w:i w:val="0"/>
          <w:iCs w:val="0"/>
          <w:color w:val="auto"/>
        </w:rPr>
      </w:pPr>
      <w:r w:rsidRPr="00EB4666">
        <w:rPr>
          <w:rFonts w:ascii="Times New Roman" w:hAnsi="Times New Roman" w:cs="Times New Roman"/>
          <w:i w:val="0"/>
          <w:iCs w:val="0"/>
          <w:color w:val="auto"/>
        </w:rPr>
        <w:lastRenderedPageBreak/>
        <w:t>[</w:t>
      </w:r>
      <w:r w:rsidR="00756457" w:rsidRPr="00EB4666">
        <w:rPr>
          <w:rFonts w:ascii="Times New Roman" w:hAnsi="Times New Roman" w:cs="Times New Roman"/>
          <w:i w:val="0"/>
          <w:iCs w:val="0"/>
          <w:color w:val="auto"/>
        </w:rPr>
        <w:t>Não será</w:t>
      </w:r>
      <w:r w:rsidRPr="00EB4666">
        <w:rPr>
          <w:rFonts w:ascii="Times New Roman" w:hAnsi="Times New Roman" w:cs="Times New Roman"/>
          <w:i w:val="0"/>
          <w:iCs w:val="0"/>
          <w:color w:val="auto"/>
        </w:rPr>
        <w:t xml:space="preserve"> </w:t>
      </w:r>
      <w:r w:rsidR="00EA5F80" w:rsidRPr="00EB4666">
        <w:rPr>
          <w:rFonts w:ascii="Times New Roman" w:hAnsi="Times New Roman" w:cs="Times New Roman"/>
          <w:i w:val="0"/>
          <w:iCs w:val="0"/>
          <w:color w:val="auto"/>
        </w:rPr>
        <w:t>admitida a previsão de preços diferentes em razão de local de entrega ou de acondicionamento, tamanho de lote ou qualquer outro motivo</w:t>
      </w:r>
      <w:r w:rsidR="00BE0F34" w:rsidRPr="00EB4666">
        <w:rPr>
          <w:rFonts w:ascii="Times New Roman" w:hAnsi="Times New Roman" w:cs="Times New Roman"/>
          <w:i w:val="0"/>
          <w:iCs w:val="0"/>
          <w:color w:val="auto"/>
        </w:rPr>
        <w:t>.</w:t>
      </w:r>
    </w:p>
    <w:p w14:paraId="377762CE"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EB4666" w:rsidRDefault="003C7A23" w:rsidP="00520637">
      <w:pPr>
        <w:pStyle w:val="Nivel3"/>
        <w:numPr>
          <w:ilvl w:val="2"/>
          <w:numId w:val="73"/>
        </w:numPr>
        <w:spacing w:after="0"/>
        <w:ind w:left="284" w:firstLine="0"/>
        <w:rPr>
          <w:rFonts w:ascii="Times New Roman" w:eastAsia="Times New Roman" w:hAnsi="Times New Roman" w:cs="Times New Roman"/>
          <w:color w:val="auto"/>
        </w:rPr>
      </w:pPr>
      <w:r w:rsidRPr="00EB4666">
        <w:rPr>
          <w:rFonts w:ascii="Times New Roman" w:eastAsia="Times New Roman" w:hAnsi="Times New Roman" w:cs="Times New Roman"/>
          <w:color w:val="auto"/>
        </w:rPr>
        <w:t xml:space="preserve">A </w:t>
      </w:r>
      <w:r w:rsidRPr="00EB4666">
        <w:rPr>
          <w:rFonts w:ascii="Times New Roman" w:hAnsi="Times New Roman" w:cs="Times New Roman"/>
          <w:color w:val="auto"/>
        </w:rPr>
        <w:t>negociação será realizada por meio do sistema, podendo ser acompanhada pelos demais licitantes.</w:t>
      </w:r>
    </w:p>
    <w:p w14:paraId="420D4F72" w14:textId="3B12373E"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O resultado da negociação será divulgado a todos os licitantes e anexado aos autos do processo licitatório</w:t>
      </w:r>
      <w:r w:rsidR="00DC7CC8" w:rsidRPr="00EB4666">
        <w:rPr>
          <w:rFonts w:ascii="Times New Roman" w:hAnsi="Times New Roman" w:cs="Times New Roman"/>
          <w:color w:val="auto"/>
        </w:rPr>
        <w:t>.</w:t>
      </w:r>
    </w:p>
    <w:p w14:paraId="13ADAEB2"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F1A98C2" w14:textId="77777777" w:rsidR="003C7A23" w:rsidRPr="00EB4666" w:rsidRDefault="003C7A23" w:rsidP="00520637">
      <w:pPr>
        <w:pStyle w:val="Nivel3"/>
        <w:numPr>
          <w:ilvl w:val="2"/>
          <w:numId w:val="73"/>
        </w:numPr>
        <w:spacing w:after="0"/>
        <w:ind w:left="284" w:firstLine="0"/>
        <w:rPr>
          <w:rFonts w:ascii="Times New Roman" w:hAnsi="Times New Roman" w:cs="Times New Roman"/>
          <w:color w:val="auto"/>
        </w:rPr>
      </w:pPr>
      <w:r w:rsidRPr="00EB4666">
        <w:rPr>
          <w:rFonts w:ascii="Times New Roman" w:hAnsi="Times New Roman" w:cs="Times New Roman"/>
          <w:color w:val="auto"/>
        </w:rPr>
        <w:t>É facultado ao pregoeiro prorrogar o prazo estabelecido, a partir de solicitação fundamentada feita no chat pelo licitante, antes de findo o prazo.</w:t>
      </w:r>
    </w:p>
    <w:p w14:paraId="4A633087" w14:textId="77777777" w:rsidR="003C7A23" w:rsidRPr="00EB4666" w:rsidRDefault="003C7A23" w:rsidP="00520637">
      <w:pPr>
        <w:pStyle w:val="Nivel2"/>
        <w:numPr>
          <w:ilvl w:val="1"/>
          <w:numId w:val="73"/>
        </w:numPr>
        <w:spacing w:after="0"/>
        <w:ind w:left="0" w:firstLine="0"/>
        <w:rPr>
          <w:rFonts w:ascii="Times New Roman" w:eastAsia="Times New Roman" w:hAnsi="Times New Roman" w:cs="Times New Roman"/>
          <w:color w:val="auto"/>
        </w:rPr>
      </w:pPr>
      <w:r w:rsidRPr="00EB4666">
        <w:rPr>
          <w:rFonts w:ascii="Times New Roman" w:hAnsi="Times New Roman" w:cs="Times New Roman"/>
          <w:color w:val="auto"/>
        </w:rPr>
        <w:t>Após a negociação do preço, o Pregoeiro iniciará a fase de aceitação e julgamento da proposta.</w:t>
      </w:r>
      <w:bookmarkEnd w:id="25"/>
    </w:p>
    <w:p w14:paraId="354F1B40" w14:textId="77777777" w:rsidR="00BA77C6" w:rsidRPr="00EB4666" w:rsidRDefault="00BA77C6" w:rsidP="00BA77C6">
      <w:pPr>
        <w:pStyle w:val="Nivel2"/>
        <w:numPr>
          <w:ilvl w:val="0"/>
          <w:numId w:val="0"/>
        </w:numPr>
        <w:spacing w:after="0"/>
        <w:rPr>
          <w:rFonts w:ascii="Times New Roman" w:eastAsia="Times New Roman" w:hAnsi="Times New Roman" w:cs="Times New Roman"/>
          <w:color w:val="auto"/>
        </w:rPr>
      </w:pPr>
    </w:p>
    <w:p w14:paraId="5A499404" w14:textId="77777777" w:rsidR="003C7A23" w:rsidRPr="00EB4666" w:rsidRDefault="003C7A23" w:rsidP="0004421B">
      <w:pPr>
        <w:pStyle w:val="Nivel01"/>
        <w:numPr>
          <w:ilvl w:val="0"/>
          <w:numId w:val="73"/>
        </w:numPr>
      </w:pPr>
      <w:bookmarkStart w:id="31" w:name="_Toc162427924"/>
      <w:r w:rsidRPr="00EB4666">
        <w:t>DA FASE DE JULGAMENTO</w:t>
      </w:r>
      <w:bookmarkEnd w:id="31"/>
    </w:p>
    <w:p w14:paraId="53C049A6" w14:textId="168AA074" w:rsidR="003C7A23" w:rsidRPr="00EB4666" w:rsidRDefault="003C7A23" w:rsidP="00467C2C">
      <w:pPr>
        <w:pStyle w:val="Nivel2"/>
        <w:numPr>
          <w:ilvl w:val="1"/>
          <w:numId w:val="89"/>
        </w:numPr>
        <w:spacing w:after="0"/>
        <w:rPr>
          <w:rFonts w:ascii="Times New Roman" w:hAnsi="Times New Roman" w:cs="Times New Roman"/>
          <w:b/>
          <w:bCs/>
          <w:color w:val="auto"/>
          <w:lang w:eastAsia="ar-SA"/>
        </w:rPr>
      </w:pPr>
      <w:bookmarkStart w:id="32" w:name="_Ref117019424"/>
      <w:r w:rsidRPr="00EB4666">
        <w:rPr>
          <w:rFonts w:ascii="Times New Roman" w:hAnsi="Times New Roman" w:cs="Times New Roman"/>
          <w:color w:val="auto"/>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EB4666">
          <w:rPr>
            <w:rStyle w:val="Hyperlink"/>
            <w:rFonts w:ascii="Times New Roman" w:hAnsi="Times New Roman" w:cs="Times New Roman"/>
            <w:color w:val="auto"/>
          </w:rPr>
          <w:t>art. 14 da Lei nº 14.133/2021</w:t>
        </w:r>
      </w:hyperlink>
      <w:r w:rsidRPr="00EB4666">
        <w:rPr>
          <w:rFonts w:ascii="Times New Roman" w:hAnsi="Times New Roman" w:cs="Times New Roman"/>
          <w:color w:val="auto"/>
        </w:rPr>
        <w:t xml:space="preserve">, legislação correlata e no item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_Ref117000692 \r \h </w:instrText>
      </w:r>
      <w:r w:rsidR="00F522F3" w:rsidRPr="00EB4666">
        <w:rPr>
          <w:rFonts w:ascii="Times New Roman" w:hAnsi="Times New Roman" w:cs="Times New Roman"/>
          <w:color w:val="auto"/>
        </w:rPr>
        <w:instrText xml:space="preserve">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3.6</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do edital, </w:t>
      </w:r>
      <w:bookmarkEnd w:id="32"/>
      <w:r w:rsidRPr="00EB4666">
        <w:rPr>
          <w:rFonts w:ascii="Times New Roman" w:hAnsi="Times New Roman" w:cs="Times New Roman"/>
          <w:color w:val="auto"/>
          <w:lang w:eastAsia="ar-SA"/>
        </w:rPr>
        <w:t>especialmente quanto à existência de sanção que impeça a participação no certame ou a futura contratação, mediante a consulta aos seguintes cadastros:</w:t>
      </w:r>
    </w:p>
    <w:p w14:paraId="12D64A3C" w14:textId="233968ED" w:rsidR="003C7A23" w:rsidRPr="00EB4666" w:rsidRDefault="003C7A23" w:rsidP="00467C2C">
      <w:pPr>
        <w:pStyle w:val="Nivel3"/>
        <w:numPr>
          <w:ilvl w:val="2"/>
          <w:numId w:val="89"/>
        </w:numPr>
        <w:spacing w:after="0"/>
        <w:ind w:left="284" w:firstLine="0"/>
        <w:rPr>
          <w:rFonts w:ascii="Times New Roman" w:hAnsi="Times New Roman" w:cs="Times New Roman"/>
          <w:color w:val="auto"/>
          <w:lang w:eastAsia="ar-SA"/>
        </w:rPr>
      </w:pPr>
      <w:r w:rsidRPr="00EB4666">
        <w:rPr>
          <w:rFonts w:ascii="Times New Roman" w:hAnsi="Times New Roman" w:cs="Times New Roman"/>
          <w:color w:val="auto"/>
          <w:lang w:eastAsia="ar-SA"/>
        </w:rPr>
        <w:t xml:space="preserve">SICAF;  </w:t>
      </w:r>
    </w:p>
    <w:p w14:paraId="41EAACF9" w14:textId="50F3E7AE" w:rsidR="003C7A23" w:rsidRPr="00EB4666" w:rsidRDefault="003C7A23" w:rsidP="00467C2C">
      <w:pPr>
        <w:pStyle w:val="Nivel3"/>
        <w:numPr>
          <w:ilvl w:val="2"/>
          <w:numId w:val="89"/>
        </w:numPr>
        <w:spacing w:after="0"/>
        <w:ind w:left="284" w:firstLine="0"/>
        <w:rPr>
          <w:rFonts w:ascii="Times New Roman" w:hAnsi="Times New Roman" w:cs="Times New Roman"/>
          <w:color w:val="auto"/>
          <w:lang w:eastAsia="ar-SA"/>
        </w:rPr>
      </w:pPr>
      <w:r w:rsidRPr="00EB4666">
        <w:rPr>
          <w:rFonts w:ascii="Times New Roman" w:hAnsi="Times New Roman" w:cs="Times New Roman"/>
          <w:color w:val="auto"/>
          <w:lang w:eastAsia="ar-SA"/>
        </w:rPr>
        <w:t xml:space="preserve">Cadastro Nacional de Empresas Inidôneas e Suspensas </w:t>
      </w:r>
      <w:r w:rsidR="0049222D" w:rsidRPr="00EB4666">
        <w:rPr>
          <w:rFonts w:ascii="Times New Roman" w:hAnsi="Times New Roman" w:cs="Times New Roman"/>
          <w:color w:val="auto"/>
          <w:lang w:eastAsia="ar-SA"/>
        </w:rPr>
        <w:t>–</w:t>
      </w:r>
      <w:r w:rsidRPr="00EB4666">
        <w:rPr>
          <w:rFonts w:ascii="Times New Roman" w:hAnsi="Times New Roman" w:cs="Times New Roman"/>
          <w:color w:val="auto"/>
          <w:lang w:eastAsia="ar-SA"/>
        </w:rPr>
        <w:t xml:space="preserve"> CEIS, mantido pela Controladoria-Geral da União (</w:t>
      </w:r>
      <w:hyperlink r:id="rId27" w:history="1">
        <w:r w:rsidR="00611A86" w:rsidRPr="00EB4666">
          <w:rPr>
            <w:rStyle w:val="Hyperlink"/>
            <w:rFonts w:ascii="Times New Roman" w:hAnsi="Times New Roman" w:cs="Times New Roman"/>
            <w:color w:val="auto"/>
            <w:lang w:eastAsia="ar-SA"/>
          </w:rPr>
          <w:t>https://www.portaltransparencia.gov.br/sancoes/ceis</w:t>
        </w:r>
      </w:hyperlink>
      <w:r w:rsidRPr="00EB4666">
        <w:rPr>
          <w:rFonts w:ascii="Times New Roman" w:hAnsi="Times New Roman" w:cs="Times New Roman"/>
          <w:color w:val="auto"/>
          <w:lang w:eastAsia="ar-SA"/>
        </w:rPr>
        <w:t xml:space="preserve">); e </w:t>
      </w:r>
    </w:p>
    <w:p w14:paraId="62FAA9BE" w14:textId="38D166CF" w:rsidR="003C7A23" w:rsidRPr="00EB4666" w:rsidRDefault="003C7A23" w:rsidP="00467C2C">
      <w:pPr>
        <w:pStyle w:val="Nivel3"/>
        <w:numPr>
          <w:ilvl w:val="2"/>
          <w:numId w:val="89"/>
        </w:numPr>
        <w:spacing w:after="0"/>
        <w:ind w:left="284" w:firstLine="0"/>
        <w:rPr>
          <w:rFonts w:ascii="Times New Roman" w:hAnsi="Times New Roman" w:cs="Times New Roman"/>
          <w:color w:val="auto"/>
          <w:lang w:eastAsia="ar-SA"/>
        </w:rPr>
      </w:pPr>
      <w:r w:rsidRPr="00EB4666">
        <w:rPr>
          <w:rFonts w:ascii="Times New Roman" w:hAnsi="Times New Roman" w:cs="Times New Roman"/>
          <w:color w:val="auto"/>
          <w:lang w:eastAsia="ar-SA"/>
        </w:rPr>
        <w:t>Cadastro Nacional de Empresas Punidas – CNEP, mantido pela Controladoria-Geral da União (</w:t>
      </w:r>
      <w:hyperlink r:id="rId28" w:history="1">
        <w:r w:rsidR="00611A86" w:rsidRPr="00EB4666">
          <w:rPr>
            <w:rStyle w:val="Hyperlink"/>
            <w:rFonts w:ascii="Times New Roman" w:hAnsi="Times New Roman" w:cs="Times New Roman"/>
            <w:color w:val="auto"/>
            <w:lang w:eastAsia="ar-SA"/>
          </w:rPr>
          <w:t>https://www.portaltransparencia.gov.br/sancoes/cnep</w:t>
        </w:r>
      </w:hyperlink>
      <w:r w:rsidRPr="00EB4666">
        <w:rPr>
          <w:rFonts w:ascii="Times New Roman" w:hAnsi="Times New Roman" w:cs="Times New Roman"/>
          <w:color w:val="auto"/>
          <w:lang w:eastAsia="ar-SA"/>
        </w:rPr>
        <w:t>).</w:t>
      </w:r>
    </w:p>
    <w:p w14:paraId="78C24183" w14:textId="5461D403" w:rsidR="003C7A23" w:rsidRPr="00EB4666" w:rsidRDefault="003C7A23" w:rsidP="00467C2C">
      <w:pPr>
        <w:pStyle w:val="Nivel2"/>
        <w:numPr>
          <w:ilvl w:val="1"/>
          <w:numId w:val="89"/>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EB4666">
          <w:rPr>
            <w:rStyle w:val="Hyperlink"/>
            <w:rFonts w:ascii="Times New Roman" w:hAnsi="Times New Roman" w:cs="Times New Roman"/>
            <w:color w:val="auto"/>
          </w:rPr>
          <w:t>artigo 12 da Lei n° 8.429, de 1992</w:t>
        </w:r>
      </w:hyperlink>
      <w:r w:rsidRPr="00EB4666">
        <w:rPr>
          <w:rFonts w:ascii="Times New Roman" w:hAnsi="Times New Roman" w:cs="Times New Roman"/>
          <w:color w:val="auto"/>
        </w:rPr>
        <w:t>.</w:t>
      </w:r>
    </w:p>
    <w:p w14:paraId="4F584469" w14:textId="480F5580" w:rsidR="003C7A23" w:rsidRPr="00EB4666" w:rsidRDefault="003C7A23" w:rsidP="00467C2C">
      <w:pPr>
        <w:pStyle w:val="Nivel2"/>
        <w:numPr>
          <w:ilvl w:val="1"/>
          <w:numId w:val="89"/>
        </w:numPr>
        <w:spacing w:after="0"/>
        <w:ind w:left="0" w:firstLine="0"/>
        <w:rPr>
          <w:rFonts w:ascii="Times New Roman" w:hAnsi="Times New Roman" w:cs="Times New Roman"/>
          <w:color w:val="auto"/>
        </w:rPr>
      </w:pPr>
      <w:r w:rsidRPr="00EB4666">
        <w:rPr>
          <w:rFonts w:ascii="Times New Roman" w:hAnsi="Times New Roman" w:cs="Times New Roman"/>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Pr="00EB4666">
          <w:rPr>
            <w:rStyle w:val="Hyperlink"/>
            <w:rFonts w:ascii="Times New Roman" w:hAnsi="Times New Roman" w:cs="Times New Roman"/>
            <w:color w:val="auto"/>
          </w:rPr>
          <w:t>IN nº 3/2018, art. 29, caput</w:t>
        </w:r>
      </w:hyperlink>
      <w:r w:rsidRPr="00EB4666">
        <w:rPr>
          <w:rFonts w:ascii="Times New Roman" w:hAnsi="Times New Roman" w:cs="Times New Roman"/>
          <w:color w:val="auto"/>
        </w:rPr>
        <w:t>)</w:t>
      </w:r>
    </w:p>
    <w:p w14:paraId="084559DF" w14:textId="0F4FE43F"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A tentativa de burla será verificada por meio dos vínculos societários, linhas de fornecimento similares, dentre outros. (</w:t>
      </w:r>
      <w:hyperlink r:id="rId31" w:history="1">
        <w:r w:rsidRPr="00EB4666">
          <w:rPr>
            <w:rStyle w:val="Hyperlink"/>
            <w:rFonts w:ascii="Times New Roman" w:hAnsi="Times New Roman" w:cs="Times New Roman"/>
            <w:color w:val="auto"/>
          </w:rPr>
          <w:t>IN nº 3/2018, art. 29, §1º</w:t>
        </w:r>
      </w:hyperlink>
      <w:r w:rsidRPr="00EB4666">
        <w:rPr>
          <w:rFonts w:ascii="Times New Roman" w:hAnsi="Times New Roman" w:cs="Times New Roman"/>
          <w:color w:val="auto"/>
        </w:rPr>
        <w:t>).</w:t>
      </w:r>
    </w:p>
    <w:p w14:paraId="67957ECD" w14:textId="06F40913"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O licitante será convocado para manifestação previamente a uma eventual desclassificação. (</w:t>
      </w:r>
      <w:hyperlink r:id="rId32" w:history="1">
        <w:r w:rsidRPr="00EB4666">
          <w:rPr>
            <w:rStyle w:val="Hyperlink"/>
            <w:rFonts w:ascii="Times New Roman" w:hAnsi="Times New Roman" w:cs="Times New Roman"/>
            <w:color w:val="auto"/>
          </w:rPr>
          <w:t>IN nº 3/2018, art. 29, §2º</w:t>
        </w:r>
      </w:hyperlink>
      <w:r w:rsidRPr="00EB4666">
        <w:rPr>
          <w:rFonts w:ascii="Times New Roman" w:hAnsi="Times New Roman" w:cs="Times New Roman"/>
          <w:color w:val="auto"/>
        </w:rPr>
        <w:t>).</w:t>
      </w:r>
    </w:p>
    <w:p w14:paraId="6D2E608D"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Constatada a existência de sanção, o licitante será reputado inabilitado, por falta de condição de participação.</w:t>
      </w:r>
    </w:p>
    <w:p w14:paraId="1C5C73A9" w14:textId="622D24DF" w:rsidR="003C7A23" w:rsidRPr="00EB4666" w:rsidRDefault="003C7A23" w:rsidP="00467C2C">
      <w:pPr>
        <w:pStyle w:val="Nivel2"/>
        <w:numPr>
          <w:ilvl w:val="1"/>
          <w:numId w:val="89"/>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Caso o licitante provisoriamente classificado em primeiro lugar tenha se utilizado de algum tratamento favorecido às ME/EPPs, o pregoeiro verificará se faz jus ao benefício, em conformidade com 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_Ref117015508 \r \h </w:instrText>
      </w:r>
      <w:r w:rsidR="00F522F3" w:rsidRPr="00EB4666">
        <w:rPr>
          <w:rFonts w:ascii="Times New Roman" w:hAnsi="Times New Roman" w:cs="Times New Roman"/>
          <w:color w:val="auto"/>
        </w:rPr>
        <w:instrText xml:space="preserve">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3.5.1</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_Ref117000019 \r \h </w:instrText>
      </w:r>
      <w:r w:rsidR="00F522F3" w:rsidRPr="00EB4666">
        <w:rPr>
          <w:rFonts w:ascii="Times New Roman" w:hAnsi="Times New Roman" w:cs="Times New Roman"/>
          <w:color w:val="auto"/>
        </w:rPr>
        <w:instrText xml:space="preserve">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4.4</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deste edital.</w:t>
      </w:r>
    </w:p>
    <w:p w14:paraId="2AE47D7A" w14:textId="74E7773D" w:rsidR="00DE579E" w:rsidRPr="00EB4666" w:rsidRDefault="003C7A23" w:rsidP="00467C2C">
      <w:pPr>
        <w:pStyle w:val="Nivel2"/>
        <w:numPr>
          <w:ilvl w:val="1"/>
          <w:numId w:val="89"/>
        </w:numPr>
        <w:spacing w:after="0"/>
        <w:ind w:left="0" w:firstLine="0"/>
        <w:rPr>
          <w:rFonts w:ascii="Times New Roman" w:hAnsi="Times New Roman" w:cs="Times New Roman"/>
          <w:b/>
          <w:color w:val="auto"/>
        </w:rPr>
      </w:pPr>
      <w:r w:rsidRPr="00EB4666">
        <w:rPr>
          <w:rFonts w:ascii="Times New Roman" w:hAnsi="Times New Roman" w:cs="Times New Roman"/>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EB4666">
          <w:rPr>
            <w:rStyle w:val="Hyperlink"/>
            <w:rFonts w:ascii="Times New Roman" w:hAnsi="Times New Roman" w:cs="Times New Roman"/>
            <w:color w:val="auto"/>
          </w:rPr>
          <w:t>artigo 29 a 35 da IN SEGES nº 73, de 30 de setembro de 2022</w:t>
        </w:r>
      </w:hyperlink>
      <w:r w:rsidRPr="00EB4666">
        <w:rPr>
          <w:rFonts w:ascii="Times New Roman" w:hAnsi="Times New Roman" w:cs="Times New Roman"/>
          <w:color w:val="auto"/>
        </w:rPr>
        <w:t>.</w:t>
      </w:r>
    </w:p>
    <w:p w14:paraId="23DF6D5B" w14:textId="2AE1FBE9" w:rsidR="00DE579E" w:rsidRPr="00EB4666" w:rsidRDefault="00DE579E"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EB4666" w:rsidRDefault="003C7A23" w:rsidP="00467C2C">
      <w:pPr>
        <w:pStyle w:val="Nivel2"/>
        <w:numPr>
          <w:ilvl w:val="1"/>
          <w:numId w:val="89"/>
        </w:numPr>
        <w:spacing w:after="0"/>
        <w:ind w:left="0" w:firstLine="0"/>
        <w:rPr>
          <w:rFonts w:ascii="Times New Roman" w:hAnsi="Times New Roman" w:cs="Times New Roman"/>
          <w:b/>
          <w:color w:val="auto"/>
        </w:rPr>
      </w:pPr>
      <w:r w:rsidRPr="00EB4666">
        <w:rPr>
          <w:rFonts w:ascii="Times New Roman" w:hAnsi="Times New Roman" w:cs="Times New Roman"/>
          <w:color w:val="auto"/>
        </w:rPr>
        <w:lastRenderedPageBreak/>
        <w:t xml:space="preserve">Será desclassificada a proposta vencedora que: </w:t>
      </w:r>
    </w:p>
    <w:p w14:paraId="6C6F36C6"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contiver vícios insanáveis;</w:t>
      </w:r>
    </w:p>
    <w:p w14:paraId="0195390D"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não obedecer às especificações técnicas contidas no Termo de Referência;</w:t>
      </w:r>
    </w:p>
    <w:p w14:paraId="54BA6995"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apresentar preços inexequíveis ou permanecerem acima do preço máximo definido para a contratação;</w:t>
      </w:r>
    </w:p>
    <w:p w14:paraId="0E716C60"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não tiverem sua exequibilidade demonstrada, quando exigido pela Administração;</w:t>
      </w:r>
    </w:p>
    <w:p w14:paraId="30574564"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apresentar desconformidade com quaisquer outras exigências deste Edital ou seus anexos, desde que insanável.</w:t>
      </w:r>
    </w:p>
    <w:p w14:paraId="1F0DCEBE" w14:textId="77777777" w:rsidR="003C7A23" w:rsidRPr="00EB4666" w:rsidRDefault="003C7A23" w:rsidP="00467C2C">
      <w:pPr>
        <w:pStyle w:val="Nivel2"/>
        <w:numPr>
          <w:ilvl w:val="1"/>
          <w:numId w:val="89"/>
        </w:numPr>
        <w:spacing w:after="0"/>
        <w:ind w:left="0" w:firstLine="0"/>
        <w:rPr>
          <w:rFonts w:ascii="Times New Roman" w:hAnsi="Times New Roman" w:cs="Times New Roman"/>
          <w:b/>
          <w:bCs/>
          <w:color w:val="auto"/>
        </w:rPr>
      </w:pPr>
      <w:r w:rsidRPr="00EB4666">
        <w:rPr>
          <w:rFonts w:ascii="Times New Roman" w:hAnsi="Times New Roman" w:cs="Times New Roman"/>
          <w:color w:val="auto"/>
        </w:rPr>
        <w:t>No caso de bens e serviços em geral, é indício de inexequibilidade das propostas valores inferiores a 50% (cinquenta por cento) do valor orçado pela Administração.</w:t>
      </w:r>
    </w:p>
    <w:p w14:paraId="6FC11873"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A inexequibilidade, na hipótese de que trata o caput, só será considerada após diligência do pregoeiro, que comprove:</w:t>
      </w:r>
    </w:p>
    <w:p w14:paraId="5DD3F447" w14:textId="77777777" w:rsidR="003C7A23" w:rsidRPr="00EB4666" w:rsidRDefault="003C7A23" w:rsidP="00467C2C">
      <w:pPr>
        <w:pStyle w:val="Nivel4"/>
        <w:numPr>
          <w:ilvl w:val="3"/>
          <w:numId w:val="89"/>
        </w:numPr>
        <w:spacing w:after="0"/>
        <w:ind w:left="567" w:firstLine="0"/>
        <w:rPr>
          <w:rFonts w:ascii="Times New Roman" w:hAnsi="Times New Roman" w:cs="Times New Roman"/>
        </w:rPr>
      </w:pPr>
      <w:r w:rsidRPr="00EB4666">
        <w:rPr>
          <w:rFonts w:ascii="Times New Roman" w:hAnsi="Times New Roman" w:cs="Times New Roman"/>
        </w:rPr>
        <w:t>que o custo do licitante ultrapassa o valor da proposta; e</w:t>
      </w:r>
    </w:p>
    <w:p w14:paraId="274F356A" w14:textId="77777777" w:rsidR="003C7A23" w:rsidRPr="00EB4666" w:rsidRDefault="003C7A23" w:rsidP="00467C2C">
      <w:pPr>
        <w:pStyle w:val="Nivel4"/>
        <w:numPr>
          <w:ilvl w:val="3"/>
          <w:numId w:val="89"/>
        </w:numPr>
        <w:spacing w:after="0"/>
        <w:ind w:left="567" w:firstLine="0"/>
        <w:rPr>
          <w:rFonts w:ascii="Times New Roman" w:hAnsi="Times New Roman" w:cs="Times New Roman"/>
        </w:rPr>
      </w:pPr>
      <w:r w:rsidRPr="00EB4666">
        <w:rPr>
          <w:rFonts w:ascii="Times New Roman" w:hAnsi="Times New Roman" w:cs="Times New Roman"/>
        </w:rPr>
        <w:t>inexistirem custos de oportunidade capazes de justificar o vulto da oferta.</w:t>
      </w:r>
    </w:p>
    <w:p w14:paraId="2628E404" w14:textId="77777777" w:rsidR="00A14ABD" w:rsidRPr="00EB4666" w:rsidRDefault="003C7A23" w:rsidP="00467C2C">
      <w:pPr>
        <w:pStyle w:val="Nivel2"/>
        <w:numPr>
          <w:ilvl w:val="1"/>
          <w:numId w:val="89"/>
        </w:numPr>
        <w:spacing w:after="0"/>
        <w:ind w:left="0" w:firstLine="0"/>
        <w:rPr>
          <w:rFonts w:ascii="Times New Roman" w:hAnsi="Times New Roman" w:cs="Times New Roman"/>
          <w:color w:val="auto"/>
        </w:rPr>
      </w:pPr>
      <w:r w:rsidRPr="00EB4666">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EB4666">
        <w:rPr>
          <w:rFonts w:ascii="Times New Roman" w:hAnsi="Times New Roman" w:cs="Times New Roman"/>
          <w:color w:val="auto"/>
        </w:rPr>
        <w:t xml:space="preserve"> </w:t>
      </w:r>
      <w:r w:rsidRPr="00EB4666">
        <w:rPr>
          <w:rFonts w:ascii="Times New Roman" w:hAnsi="Times New Roman" w:cs="Times New Roman"/>
          <w:color w:val="auto"/>
        </w:rPr>
        <w:t>da</w:t>
      </w:r>
      <w:r w:rsidR="00944BCF" w:rsidRPr="00EB4666">
        <w:rPr>
          <w:rFonts w:ascii="Times New Roman" w:hAnsi="Times New Roman" w:cs="Times New Roman"/>
          <w:color w:val="auto"/>
        </w:rPr>
        <w:t xml:space="preserve"> </w:t>
      </w:r>
      <w:r w:rsidRPr="00EB4666">
        <w:rPr>
          <w:rFonts w:ascii="Times New Roman" w:hAnsi="Times New Roman" w:cs="Times New Roman"/>
          <w:color w:val="auto"/>
        </w:rPr>
        <w:t>proposta.</w:t>
      </w:r>
      <w:r w:rsidR="00BA21EC" w:rsidRPr="00EB4666">
        <w:rPr>
          <w:rFonts w:ascii="Times New Roman" w:hAnsi="Times New Roman" w:cs="Times New Roman"/>
          <w:color w:val="auto"/>
        </w:rPr>
        <w:t xml:space="preserve"> </w:t>
      </w:r>
    </w:p>
    <w:p w14:paraId="2EAA2EDF" w14:textId="151706CC" w:rsidR="00A14ABD" w:rsidRPr="00EB4666" w:rsidRDefault="00A14ABD" w:rsidP="00467C2C">
      <w:pPr>
        <w:pStyle w:val="Nivel2"/>
        <w:numPr>
          <w:ilvl w:val="1"/>
          <w:numId w:val="89"/>
        </w:numPr>
        <w:ind w:left="0" w:firstLine="0"/>
        <w:rPr>
          <w:rFonts w:ascii="Times New Roman" w:hAnsi="Times New Roman" w:cs="Times New Roman"/>
          <w:color w:val="auto"/>
        </w:rPr>
      </w:pPr>
      <w:r w:rsidRPr="00EB4666">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EB4666">
        <w:rPr>
          <w:rFonts w:ascii="Times New Roman" w:hAnsi="Times New Roman" w:cs="Times New Roman"/>
          <w:color w:val="auto"/>
        </w:rPr>
        <w:t>anexo</w:t>
      </w:r>
      <w:r w:rsidRPr="00EB4666">
        <w:rPr>
          <w:rFonts w:ascii="Times New Roman" w:hAnsi="Times New Roman" w:cs="Times New Roman"/>
          <w:color w:val="auto"/>
        </w:rPr>
        <w:t>. O licitante deverá apresentar o DFP quando solicitado pelo Pregoeiro, após o término da etapa de lances</w:t>
      </w:r>
      <w:r w:rsidR="009E0D4B" w:rsidRPr="00EB4666">
        <w:rPr>
          <w:rFonts w:ascii="Times New Roman" w:hAnsi="Times New Roman" w:cs="Times New Roman"/>
          <w:color w:val="auto"/>
        </w:rPr>
        <w:t>.</w:t>
      </w:r>
    </w:p>
    <w:p w14:paraId="4C28A5E7" w14:textId="26628787" w:rsidR="003C7A23" w:rsidRPr="00EB4666" w:rsidRDefault="003C7A23" w:rsidP="00467C2C">
      <w:pPr>
        <w:pStyle w:val="Nivel2"/>
        <w:numPr>
          <w:ilvl w:val="1"/>
          <w:numId w:val="89"/>
        </w:numPr>
        <w:spacing w:after="0"/>
        <w:ind w:left="0" w:firstLine="0"/>
        <w:rPr>
          <w:rFonts w:ascii="Times New Roman" w:hAnsi="Times New Roman" w:cs="Times New Roman"/>
          <w:b/>
          <w:color w:val="auto"/>
        </w:rPr>
      </w:pPr>
      <w:r w:rsidRPr="00EB4666">
        <w:rPr>
          <w:rFonts w:ascii="Times New Roman" w:hAnsi="Times New Roman" w:cs="Times New Roman"/>
          <w:color w:val="auto"/>
        </w:rPr>
        <w:t>Erros no preenchimento da planilha não constituem motivo para a desclassificação da proposta. A planilha poderá́ ser ajustada pelo fornecedor, no prazo indicado pelo sistema, desde que não haja majoração do preço</w:t>
      </w:r>
      <w:r w:rsidR="00D57A88" w:rsidRPr="00EB4666">
        <w:rPr>
          <w:rFonts w:ascii="Times New Roman" w:hAnsi="Times New Roman" w:cs="Times New Roman"/>
          <w:color w:val="auto"/>
        </w:rPr>
        <w:t xml:space="preserve"> e </w:t>
      </w:r>
      <w:r w:rsidR="0018388F" w:rsidRPr="00EB4666">
        <w:rPr>
          <w:rFonts w:ascii="Times New Roman" w:hAnsi="Times New Roman" w:cs="Times New Roman"/>
          <w:color w:val="auto"/>
        </w:rPr>
        <w:t xml:space="preserve">que </w:t>
      </w:r>
      <w:r w:rsidR="00D57A88" w:rsidRPr="00EB4666">
        <w:rPr>
          <w:rFonts w:ascii="Times New Roman" w:hAnsi="Times New Roman" w:cs="Times New Roman"/>
          <w:color w:val="auto"/>
        </w:rPr>
        <w:t>se comprove que este é o bastante para arcar com todos os custos da contratação;</w:t>
      </w:r>
    </w:p>
    <w:p w14:paraId="4E717186"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O ajuste de que trata este dispositivo se limita a sanar erros ou falhas que não alterem a substância das propostas;</w:t>
      </w:r>
    </w:p>
    <w:p w14:paraId="711CFD04" w14:textId="77777777"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r w:rsidRPr="00EB4666">
        <w:rPr>
          <w:rFonts w:ascii="Times New Roman" w:hAnsi="Times New Roman" w:cs="Times New Roman"/>
          <w:color w:val="auto"/>
        </w:rPr>
        <w:t>Considera-se erro no preenchimento da planilha passível de correção a indicação de recolhimento de impostos e contribuições na forma do Simples Nacional, quando não cabível esse regime.</w:t>
      </w:r>
    </w:p>
    <w:p w14:paraId="480A3CE9" w14:textId="3C91ED4D" w:rsidR="003C7A23" w:rsidRPr="00EB4666" w:rsidRDefault="005A7699" w:rsidP="00467C2C">
      <w:pPr>
        <w:pStyle w:val="Nivel2"/>
        <w:numPr>
          <w:ilvl w:val="1"/>
          <w:numId w:val="89"/>
        </w:numPr>
        <w:spacing w:after="0"/>
        <w:ind w:left="0" w:firstLine="0"/>
        <w:rPr>
          <w:rFonts w:ascii="Times New Roman" w:hAnsi="Times New Roman" w:cs="Times New Roman"/>
          <w:b/>
          <w:color w:val="auto"/>
        </w:rPr>
      </w:pPr>
      <w:r w:rsidRPr="00EB4666">
        <w:rPr>
          <w:rFonts w:ascii="Times New Roman" w:hAnsi="Times New Roman" w:cs="Times New Roman"/>
          <w:color w:val="auto"/>
          <w:lang w:eastAsia="en-US"/>
        </w:rPr>
        <w:t xml:space="preserve">Para </w:t>
      </w:r>
      <w:r w:rsidRPr="00EB4666">
        <w:rPr>
          <w:rFonts w:ascii="Times New Roman" w:hAnsi="Times New Roman" w:cs="Times New Roman"/>
          <w:color w:val="auto"/>
        </w:rPr>
        <w:t>fins</w:t>
      </w:r>
      <w:r w:rsidRPr="00EB4666">
        <w:rPr>
          <w:rFonts w:ascii="Times New Roman" w:hAnsi="Times New Roman" w:cs="Times New Roman"/>
          <w:color w:val="auto"/>
          <w:lang w:eastAsia="en-US"/>
        </w:rPr>
        <w:t xml:space="preserve"> de análise da proposta quanto ao cumprimento </w:t>
      </w:r>
      <w:r w:rsidRPr="00EB4666">
        <w:rPr>
          <w:rFonts w:ascii="Times New Roman" w:hAnsi="Times New Roman" w:cs="Times New Roman"/>
          <w:color w:val="auto"/>
        </w:rPr>
        <w:t>das</w:t>
      </w:r>
      <w:r w:rsidRPr="00EB4666">
        <w:rPr>
          <w:rFonts w:ascii="Times New Roman" w:hAnsi="Times New Roman" w:cs="Times New Roman"/>
          <w:color w:val="auto"/>
          <w:lang w:eastAsia="en-US"/>
        </w:rPr>
        <w:t xml:space="preserve"> especificações do objeto, poderá ser colhida a </w:t>
      </w:r>
      <w:r w:rsidRPr="00EB4666">
        <w:rPr>
          <w:rFonts w:ascii="Times New Roman" w:hAnsi="Times New Roman" w:cs="Times New Roman"/>
          <w:color w:val="auto"/>
        </w:rPr>
        <w:t>manifestação</w:t>
      </w:r>
      <w:r w:rsidRPr="00EB4666">
        <w:rPr>
          <w:rFonts w:ascii="Times New Roman" w:hAnsi="Times New Roman" w:cs="Times New Roman"/>
          <w:color w:val="auto"/>
          <w:lang w:eastAsia="en-US"/>
        </w:rPr>
        <w:t xml:space="preserve"> escrita do setor requisitante do serviço ou da área especializada no objeto</w:t>
      </w:r>
      <w:r w:rsidR="00BA21EC" w:rsidRPr="00EB4666">
        <w:rPr>
          <w:rFonts w:ascii="Times New Roman" w:hAnsi="Times New Roman" w:cs="Times New Roman"/>
          <w:color w:val="auto"/>
          <w:lang w:eastAsia="en-US"/>
        </w:rPr>
        <w:t>.</w:t>
      </w:r>
    </w:p>
    <w:p w14:paraId="10FB2748" w14:textId="77777777" w:rsidR="00BA77C6" w:rsidRPr="00EB4666" w:rsidRDefault="00BA77C6" w:rsidP="00BA77C6">
      <w:pPr>
        <w:pStyle w:val="Nivel2"/>
        <w:numPr>
          <w:ilvl w:val="0"/>
          <w:numId w:val="0"/>
        </w:numPr>
        <w:spacing w:after="0"/>
        <w:rPr>
          <w:rFonts w:ascii="Times New Roman" w:hAnsi="Times New Roman" w:cs="Times New Roman"/>
          <w:b/>
          <w:color w:val="auto"/>
        </w:rPr>
      </w:pPr>
    </w:p>
    <w:p w14:paraId="3C84D4EA" w14:textId="77777777" w:rsidR="003C7A23" w:rsidRPr="00EB4666" w:rsidRDefault="003C7A23" w:rsidP="00467C2C">
      <w:pPr>
        <w:pStyle w:val="Nivel01"/>
        <w:numPr>
          <w:ilvl w:val="0"/>
          <w:numId w:val="89"/>
        </w:numPr>
      </w:pPr>
      <w:bookmarkStart w:id="33" w:name="_Toc162427925"/>
      <w:r w:rsidRPr="00EB4666">
        <w:t>DA FASE DE HABILITAÇÃO</w:t>
      </w:r>
      <w:bookmarkEnd w:id="33"/>
    </w:p>
    <w:p w14:paraId="4EE8D8D1" w14:textId="6ED652C6" w:rsidR="003C7A23" w:rsidRPr="00EB4666" w:rsidRDefault="003C7A23" w:rsidP="00467C2C">
      <w:pPr>
        <w:pStyle w:val="Nivel2"/>
        <w:numPr>
          <w:ilvl w:val="1"/>
          <w:numId w:val="89"/>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EB4666">
          <w:rPr>
            <w:rStyle w:val="Hyperlink"/>
            <w:rFonts w:ascii="Times New Roman" w:hAnsi="Times New Roman" w:cs="Times New Roman"/>
            <w:color w:val="auto"/>
          </w:rPr>
          <w:t>arts. 62 a 70 da Lei nº 14.133, de 2021</w:t>
        </w:r>
      </w:hyperlink>
      <w:r w:rsidRPr="00EB4666">
        <w:rPr>
          <w:rFonts w:ascii="Times New Roman" w:hAnsi="Times New Roman" w:cs="Times New Roman"/>
          <w:color w:val="auto"/>
        </w:rPr>
        <w:t>.</w:t>
      </w:r>
    </w:p>
    <w:p w14:paraId="55D2B286" w14:textId="654FD52C" w:rsidR="003C7A23" w:rsidRPr="00EB4666" w:rsidRDefault="003C7A23" w:rsidP="00467C2C">
      <w:pPr>
        <w:pStyle w:val="Nivel3"/>
        <w:numPr>
          <w:ilvl w:val="2"/>
          <w:numId w:val="89"/>
        </w:numPr>
        <w:spacing w:after="0"/>
        <w:ind w:left="284" w:firstLine="0"/>
        <w:rPr>
          <w:rFonts w:ascii="Times New Roman" w:hAnsi="Times New Roman" w:cs="Times New Roman"/>
          <w:color w:val="auto"/>
        </w:rPr>
      </w:pPr>
      <w:bookmarkStart w:id="34" w:name="_Ref114663777"/>
      <w:r w:rsidRPr="00EB4666">
        <w:rPr>
          <w:rFonts w:ascii="Times New Roman" w:hAnsi="Times New Roman" w:cs="Times New Roman"/>
          <w:color w:val="auto"/>
        </w:rPr>
        <w:t>A documentação exigida para fins de habilitação jurídica, fiscal, social e trabalhista e econômico-ﬁnanceira, poderá</w:t>
      </w:r>
      <w:r w:rsidR="005011F0" w:rsidRPr="00EB4666">
        <w:rPr>
          <w:rFonts w:ascii="Times New Roman" w:hAnsi="Times New Roman" w:cs="Times New Roman"/>
          <w:color w:val="auto"/>
        </w:rPr>
        <w:t xml:space="preserve"> </w:t>
      </w:r>
      <w:r w:rsidRPr="00EB4666">
        <w:rPr>
          <w:rFonts w:ascii="Times New Roman" w:hAnsi="Times New Roman" w:cs="Times New Roman"/>
          <w:color w:val="auto"/>
        </w:rPr>
        <w:t>ser substituída pelo registro cadastral no SICAF.</w:t>
      </w:r>
      <w:bookmarkEnd w:id="34"/>
    </w:p>
    <w:p w14:paraId="0F17AE67" w14:textId="29B037C7" w:rsidR="003C7A23" w:rsidRPr="00EB4666" w:rsidRDefault="003C7A23" w:rsidP="00467C2C">
      <w:pPr>
        <w:pStyle w:val="Nivel2"/>
        <w:numPr>
          <w:ilvl w:val="1"/>
          <w:numId w:val="89"/>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t>Quando permitida a</w:t>
      </w:r>
      <w:r w:rsidR="00B053F7" w:rsidRPr="00EB4666">
        <w:rPr>
          <w:rFonts w:ascii="Times New Roman" w:hAnsi="Times New Roman" w:cs="Times New Roman"/>
          <w:color w:val="auto"/>
        </w:rPr>
        <w:t xml:space="preserve"> </w:t>
      </w:r>
      <w:r w:rsidRPr="00EB4666">
        <w:rPr>
          <w:rFonts w:ascii="Times New Roman" w:hAnsi="Times New Roman" w:cs="Times New Roman"/>
          <w:color w:val="auto"/>
        </w:rPr>
        <w:t>participação de empresas estrangeiras que não funcionem no País, as exigências de habilitação serão atendidas mediante documentos equivalentes, inicialmente apresentados em tradução livre.</w:t>
      </w:r>
    </w:p>
    <w:p w14:paraId="1A8A523A" w14:textId="54D154D1" w:rsidR="003C7A23" w:rsidRPr="00EB4666" w:rsidRDefault="003C7A23" w:rsidP="00467C2C">
      <w:pPr>
        <w:pStyle w:val="Nivel2"/>
        <w:numPr>
          <w:ilvl w:val="1"/>
          <w:numId w:val="89"/>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5" w:history="1">
        <w:r w:rsidRPr="00EB4666">
          <w:rPr>
            <w:rStyle w:val="Hyperlink"/>
            <w:rFonts w:ascii="Times New Roman" w:hAnsi="Times New Roman" w:cs="Times New Roman"/>
            <w:color w:val="auto"/>
          </w:rPr>
          <w:t>Decreto nº 8.660, de 29 de janeiro de 2016</w:t>
        </w:r>
      </w:hyperlink>
      <w:r w:rsidRPr="00EB4666">
        <w:rPr>
          <w:rFonts w:ascii="Times New Roman" w:hAnsi="Times New Roman" w:cs="Times New Roman"/>
          <w:color w:val="auto"/>
        </w:rPr>
        <w:t>, ou de outro que venha a substituí-lo, ou consularizados pelos respectivos consulados ou embaixadas.</w:t>
      </w:r>
    </w:p>
    <w:p w14:paraId="45759968" w14:textId="0E2194DB" w:rsidR="003C7A23" w:rsidRPr="00EB4666" w:rsidRDefault="003C7A23" w:rsidP="00467C2C">
      <w:pPr>
        <w:pStyle w:val="Nivel2"/>
        <w:numPr>
          <w:ilvl w:val="1"/>
          <w:numId w:val="89"/>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EB4666" w:rsidRDefault="003C7A23" w:rsidP="00467C2C">
      <w:pPr>
        <w:pStyle w:val="Nivel2"/>
        <w:numPr>
          <w:ilvl w:val="1"/>
          <w:numId w:val="89"/>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lastRenderedPageBreak/>
        <w:t>Os documentos exigidos para fins de habilitação poderão ser apresentados em original</w:t>
      </w:r>
      <w:r w:rsidR="00BA21EC" w:rsidRPr="00EB4666">
        <w:rPr>
          <w:rFonts w:ascii="Times New Roman" w:hAnsi="Times New Roman" w:cs="Times New Roman"/>
          <w:color w:val="auto"/>
        </w:rPr>
        <w:t xml:space="preserve"> ou</w:t>
      </w:r>
      <w:r w:rsidRPr="00EB4666">
        <w:rPr>
          <w:rFonts w:ascii="Times New Roman" w:hAnsi="Times New Roman" w:cs="Times New Roman"/>
          <w:color w:val="auto"/>
        </w:rPr>
        <w:t xml:space="preserve"> por cópia.</w:t>
      </w:r>
    </w:p>
    <w:p w14:paraId="0A5DAA52" w14:textId="4EFC10EA" w:rsidR="005745FC" w:rsidRPr="00EB4666" w:rsidRDefault="005745FC" w:rsidP="00467C2C">
      <w:pPr>
        <w:pStyle w:val="Nivel2"/>
        <w:numPr>
          <w:ilvl w:val="1"/>
          <w:numId w:val="89"/>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t xml:space="preserve">Os documentos necessários e suficientes para demonstrar a capacidade do licitante de realizar o objeto da licitação, serão exigidos para fins de habilitação, nos termos dos </w:t>
      </w:r>
      <w:hyperlink r:id="rId36" w:anchor="art62" w:history="1">
        <w:r w:rsidRPr="00EB4666">
          <w:rPr>
            <w:rStyle w:val="Hyperlink"/>
            <w:rFonts w:ascii="Times New Roman" w:hAnsi="Times New Roman" w:cs="Times New Roman"/>
            <w:color w:val="auto"/>
          </w:rPr>
          <w:t>arts. 62 a 70 da Lei nº 14.133, de 2021</w:t>
        </w:r>
      </w:hyperlink>
      <w:r w:rsidRPr="00EB4666">
        <w:rPr>
          <w:rFonts w:ascii="Times New Roman" w:hAnsi="Times New Roman" w:cs="Times New Roman"/>
          <w:color w:val="auto"/>
        </w:rPr>
        <w:t>, conforme segue:</w:t>
      </w:r>
    </w:p>
    <w:p w14:paraId="48976772" w14:textId="5B806F97" w:rsidR="005745FC" w:rsidRPr="00EB4666" w:rsidRDefault="005745FC" w:rsidP="005745FC">
      <w:pPr>
        <w:pStyle w:val="Contedodatabela"/>
        <w:spacing w:line="312" w:lineRule="auto"/>
        <w:rPr>
          <w:sz w:val="20"/>
        </w:rPr>
      </w:pPr>
      <w:r w:rsidRPr="00EB4666">
        <w:rPr>
          <w:sz w:val="20"/>
        </w:rPr>
        <w:t>8.6.1 Requisitos de habilitação:</w:t>
      </w:r>
    </w:p>
    <w:p w14:paraId="73684F03" w14:textId="77777777" w:rsidR="005745FC" w:rsidRPr="00EB4666" w:rsidRDefault="005745FC" w:rsidP="005745FC">
      <w:pPr>
        <w:pStyle w:val="Contedodatabela"/>
        <w:spacing w:line="312" w:lineRule="auto"/>
        <w:rPr>
          <w:sz w:val="20"/>
        </w:rPr>
      </w:pPr>
    </w:p>
    <w:p w14:paraId="03AC14B0" w14:textId="77777777" w:rsidR="005745FC" w:rsidRPr="00EB4666" w:rsidRDefault="005745FC" w:rsidP="005745FC">
      <w:pPr>
        <w:pStyle w:val="Contedodatabela"/>
        <w:spacing w:line="312" w:lineRule="auto"/>
        <w:ind w:left="0" w:firstLine="0"/>
        <w:rPr>
          <w:sz w:val="20"/>
        </w:rPr>
      </w:pPr>
      <w:r w:rsidRPr="00EB4666">
        <w:rPr>
          <w:sz w:val="20"/>
        </w:rPr>
        <w:t xml:space="preserve">a) Empresário individual: inscrição no Registro Público de Empresas Mercantis, a cargo da Junta Comercial da respectiva sede; </w:t>
      </w:r>
    </w:p>
    <w:p w14:paraId="7BA25B4E" w14:textId="7D791566" w:rsidR="005745FC" w:rsidRPr="00EB4666" w:rsidRDefault="005745FC" w:rsidP="005745FC">
      <w:pPr>
        <w:pStyle w:val="Contedodatabela"/>
        <w:spacing w:line="312" w:lineRule="auto"/>
        <w:ind w:left="0" w:firstLine="0"/>
        <w:rPr>
          <w:sz w:val="20"/>
        </w:rPr>
      </w:pPr>
      <w:r w:rsidRPr="00EB4666">
        <w:rPr>
          <w:sz w:val="20"/>
        </w:rPr>
        <w:t xml:space="preserve">b) Microempreendedor Individual </w:t>
      </w:r>
      <w:r w:rsidR="0049222D" w:rsidRPr="00EB4666">
        <w:rPr>
          <w:sz w:val="20"/>
        </w:rPr>
        <w:t>–</w:t>
      </w:r>
      <w:r w:rsidRPr="00EB4666">
        <w:rPr>
          <w:sz w:val="20"/>
        </w:rPr>
        <w:t xml:space="preserve"> MEI: Certificado da Condição de Microempreendedor Individual </w:t>
      </w:r>
      <w:r w:rsidR="0049222D" w:rsidRPr="00EB4666">
        <w:rPr>
          <w:sz w:val="20"/>
        </w:rPr>
        <w:t>–</w:t>
      </w:r>
      <w:r w:rsidRPr="00EB4666">
        <w:rPr>
          <w:sz w:val="20"/>
        </w:rPr>
        <w:t xml:space="preserve"> CCMEI, cuja aceitação ficará condicionada à verificação da autenticidade no sítio</w:t>
      </w:r>
      <w:r w:rsidRPr="00EB4666">
        <w:rPr>
          <w:b/>
          <w:bCs/>
          <w:sz w:val="20"/>
        </w:rPr>
        <w:t xml:space="preserve"> </w:t>
      </w:r>
      <w:hyperlink r:id="rId37" w:history="1">
        <w:r w:rsidRPr="00EB4666">
          <w:rPr>
            <w:rStyle w:val="Hyperlink"/>
            <w:b/>
            <w:bCs/>
            <w:color w:val="auto"/>
            <w:sz w:val="20"/>
          </w:rPr>
          <w:t>https://www.gov.br/empresas-e-negocios/pt-br/empreendedor</w:t>
        </w:r>
      </w:hyperlink>
      <w:r w:rsidRPr="00EB4666">
        <w:rPr>
          <w:b/>
          <w:bCs/>
          <w:sz w:val="20"/>
        </w:rPr>
        <w:t>;</w:t>
      </w:r>
      <w:r w:rsidRPr="00EB4666">
        <w:rPr>
          <w:sz w:val="20"/>
        </w:rPr>
        <w:t xml:space="preserve"> </w:t>
      </w:r>
    </w:p>
    <w:p w14:paraId="1E95C875" w14:textId="3B277354" w:rsidR="005745FC" w:rsidRPr="00EB4666" w:rsidRDefault="005745FC" w:rsidP="005745FC">
      <w:pPr>
        <w:pStyle w:val="Contedodatabela"/>
        <w:spacing w:line="312" w:lineRule="auto"/>
        <w:ind w:left="0" w:firstLine="0"/>
        <w:rPr>
          <w:sz w:val="20"/>
        </w:rPr>
      </w:pPr>
      <w:r w:rsidRPr="00EB4666">
        <w:rPr>
          <w:sz w:val="20"/>
        </w:rPr>
        <w:t xml:space="preserve">c) Sociedade empresária, sociedade limitada unipessoal – SLU ou sociedade identificada como empresa individual de responsabilidade limitada </w:t>
      </w:r>
      <w:r w:rsidR="0049222D" w:rsidRPr="00EB4666">
        <w:rPr>
          <w:sz w:val="20"/>
        </w:rPr>
        <w:t>–</w:t>
      </w:r>
      <w:r w:rsidRPr="00EB4666">
        <w:rPr>
          <w:sz w:val="20"/>
        </w:rPr>
        <w:t xml:space="preserve"> EIRELI</w:t>
      </w:r>
      <w:r w:rsidRPr="00EB4666">
        <w:rPr>
          <w:b/>
          <w:bCs/>
          <w:sz w:val="20"/>
        </w:rPr>
        <w:t xml:space="preserve">: </w:t>
      </w:r>
      <w:r w:rsidRPr="00EB4666">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EB4666" w:rsidRDefault="005745FC" w:rsidP="005745FC">
      <w:pPr>
        <w:pStyle w:val="Contedodatabela"/>
        <w:spacing w:line="312" w:lineRule="auto"/>
        <w:ind w:left="0" w:firstLine="0"/>
        <w:rPr>
          <w:sz w:val="20"/>
        </w:rPr>
      </w:pPr>
      <w:r w:rsidRPr="00EB4666">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EB4666">
          <w:rPr>
            <w:rStyle w:val="Hyperlink"/>
            <w:color w:val="auto"/>
            <w:sz w:val="20"/>
          </w:rPr>
          <w:t>Normativa DREI/ME n.º 77, de 18 de março de 2020</w:t>
        </w:r>
      </w:hyperlink>
      <w:r w:rsidRPr="00EB4666">
        <w:rPr>
          <w:sz w:val="20"/>
        </w:rPr>
        <w:t>.</w:t>
      </w:r>
    </w:p>
    <w:p w14:paraId="4487CAF5" w14:textId="13A59323" w:rsidR="005745FC" w:rsidRPr="00EB4666" w:rsidRDefault="005745FC" w:rsidP="005745FC">
      <w:pPr>
        <w:pStyle w:val="Contedodatabela"/>
        <w:numPr>
          <w:ilvl w:val="3"/>
          <w:numId w:val="39"/>
        </w:numPr>
        <w:spacing w:line="312" w:lineRule="auto"/>
        <w:rPr>
          <w:sz w:val="20"/>
        </w:rPr>
      </w:pPr>
      <w:r w:rsidRPr="00EB4666">
        <w:rPr>
          <w:sz w:val="20"/>
        </w:rPr>
        <w:t>Os documentos apresentados deverão estar acompanhados de todas as alterações ou da consolidação respectiva.</w:t>
      </w:r>
    </w:p>
    <w:p w14:paraId="2881E55C" w14:textId="77777777" w:rsidR="005745FC" w:rsidRPr="00EB4666" w:rsidRDefault="005745FC" w:rsidP="005745FC">
      <w:pPr>
        <w:pStyle w:val="Contedodatabela"/>
        <w:spacing w:line="312" w:lineRule="auto"/>
        <w:rPr>
          <w:sz w:val="20"/>
        </w:rPr>
      </w:pPr>
    </w:p>
    <w:p w14:paraId="1A48B16C" w14:textId="61D275AB" w:rsidR="005745FC" w:rsidRPr="00EB4666" w:rsidRDefault="005745FC" w:rsidP="003A78D1">
      <w:pPr>
        <w:pStyle w:val="Contedodatabela"/>
        <w:numPr>
          <w:ilvl w:val="2"/>
          <w:numId w:val="39"/>
        </w:numPr>
        <w:spacing w:line="312" w:lineRule="auto"/>
        <w:rPr>
          <w:b/>
          <w:bCs/>
          <w:sz w:val="20"/>
          <w:lang w:eastAsia="zh-CN" w:bidi="hi-IN"/>
        </w:rPr>
      </w:pPr>
      <w:r w:rsidRPr="00EB4666">
        <w:rPr>
          <w:b/>
          <w:bCs/>
          <w:sz w:val="20"/>
          <w:lang w:eastAsia="zh-CN" w:bidi="hi-IN"/>
        </w:rPr>
        <w:t>Habilitação fiscal, social e trabalhista</w:t>
      </w:r>
    </w:p>
    <w:p w14:paraId="71CB3C25" w14:textId="77777777" w:rsidR="005745FC" w:rsidRPr="00EB4666" w:rsidRDefault="005745FC" w:rsidP="005745FC">
      <w:pPr>
        <w:pStyle w:val="Contedodatabela"/>
        <w:spacing w:line="312" w:lineRule="auto"/>
        <w:ind w:left="927" w:firstLine="0"/>
        <w:rPr>
          <w:sz w:val="20"/>
        </w:rPr>
      </w:pPr>
    </w:p>
    <w:p w14:paraId="1CCF5553" w14:textId="77777777" w:rsidR="005745FC" w:rsidRPr="00EB4666" w:rsidRDefault="005745FC" w:rsidP="005745FC">
      <w:pPr>
        <w:pStyle w:val="Contedodatabela"/>
        <w:spacing w:line="312" w:lineRule="auto"/>
        <w:rPr>
          <w:sz w:val="20"/>
        </w:rPr>
      </w:pPr>
      <w:r w:rsidRPr="00EB4666">
        <w:rPr>
          <w:sz w:val="20"/>
        </w:rPr>
        <w:t>a) Prova de inscrição no Cadastro Nacional de Pessoas Jurídicas ou no Cadastro de Pessoas Físicas, conforme o caso;</w:t>
      </w:r>
    </w:p>
    <w:p w14:paraId="59090A9F" w14:textId="77777777" w:rsidR="005745FC" w:rsidRPr="00EB4666" w:rsidRDefault="005745FC" w:rsidP="005745FC">
      <w:pPr>
        <w:pStyle w:val="Contedodatabela"/>
        <w:spacing w:line="312" w:lineRule="auto"/>
        <w:ind w:left="0" w:firstLine="0"/>
        <w:rPr>
          <w:sz w:val="20"/>
        </w:rPr>
      </w:pPr>
      <w:r w:rsidRPr="00EB4666">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EB4666" w:rsidRDefault="005745FC" w:rsidP="005745FC">
      <w:pPr>
        <w:pStyle w:val="Contedodatabela"/>
        <w:spacing w:line="312" w:lineRule="auto"/>
        <w:ind w:left="0" w:firstLine="0"/>
        <w:rPr>
          <w:sz w:val="20"/>
        </w:rPr>
      </w:pPr>
      <w:r w:rsidRPr="00EB4666">
        <w:rPr>
          <w:sz w:val="20"/>
        </w:rPr>
        <w:t>d) Prova de regularidade com o Fundo de Garantia do Tempo de Serviço (FGTS);</w:t>
      </w:r>
    </w:p>
    <w:p w14:paraId="75742389" w14:textId="77777777" w:rsidR="005745FC" w:rsidRPr="00EB4666" w:rsidRDefault="005745FC" w:rsidP="005745FC">
      <w:pPr>
        <w:pStyle w:val="Contedodatabela"/>
        <w:spacing w:line="312" w:lineRule="auto"/>
        <w:ind w:left="0" w:firstLine="0"/>
        <w:rPr>
          <w:sz w:val="20"/>
        </w:rPr>
      </w:pPr>
      <w:r w:rsidRPr="00EB4666">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EB4666" w:rsidRDefault="005745FC" w:rsidP="005745FC">
      <w:pPr>
        <w:pStyle w:val="Contedodatabela"/>
        <w:spacing w:line="312" w:lineRule="auto"/>
        <w:ind w:left="0" w:firstLine="0"/>
        <w:rPr>
          <w:sz w:val="20"/>
        </w:rPr>
      </w:pPr>
      <w:r w:rsidRPr="00EB4666">
        <w:rPr>
          <w:sz w:val="20"/>
        </w:rPr>
        <w:t xml:space="preserve">f) Prova de inscrição no cadastro de contribuintes </w:t>
      </w:r>
      <w:r w:rsidRPr="00EB4666">
        <w:rPr>
          <w:i/>
          <w:iCs/>
          <w:sz w:val="20"/>
        </w:rPr>
        <w:t xml:space="preserve">Estadual/Distrital </w:t>
      </w:r>
      <w:r w:rsidRPr="00EB4666">
        <w:rPr>
          <w:sz w:val="20"/>
        </w:rPr>
        <w:t xml:space="preserve">relativo ao domicílio ou sede do fornecedor, pertinente ao seu ramo de atividade e compatível com o objeto contratual; </w:t>
      </w:r>
    </w:p>
    <w:p w14:paraId="00712AAA" w14:textId="77777777" w:rsidR="005745FC" w:rsidRPr="00EB4666" w:rsidRDefault="005745FC" w:rsidP="005745FC">
      <w:pPr>
        <w:pStyle w:val="Contedodatabela"/>
        <w:spacing w:line="312" w:lineRule="auto"/>
        <w:ind w:left="0" w:firstLine="0"/>
        <w:rPr>
          <w:sz w:val="20"/>
        </w:rPr>
      </w:pPr>
      <w:r w:rsidRPr="00EB4666">
        <w:rPr>
          <w:sz w:val="20"/>
        </w:rPr>
        <w:t xml:space="preserve">g) Prova de regularidade com a Fazenda </w:t>
      </w:r>
      <w:r w:rsidRPr="00EB4666">
        <w:rPr>
          <w:i/>
          <w:iCs/>
          <w:sz w:val="20"/>
        </w:rPr>
        <w:t>Municipal/Distrital</w:t>
      </w:r>
      <w:r w:rsidRPr="00EB4666">
        <w:rPr>
          <w:sz w:val="20"/>
        </w:rPr>
        <w:t xml:space="preserve"> do domicílio ou sede do fornecedor, relativa à atividade em cujo exercício contrata ou concorre;</w:t>
      </w:r>
    </w:p>
    <w:p w14:paraId="107E6293" w14:textId="77777777" w:rsidR="005745FC" w:rsidRPr="00EB4666" w:rsidRDefault="005745FC" w:rsidP="005745FC">
      <w:pPr>
        <w:pStyle w:val="Contedodatabela"/>
        <w:spacing w:line="312" w:lineRule="auto"/>
        <w:ind w:left="0" w:firstLine="0"/>
        <w:rPr>
          <w:sz w:val="20"/>
        </w:rPr>
      </w:pPr>
      <w:r w:rsidRPr="00EB4666">
        <w:rPr>
          <w:sz w:val="20"/>
        </w:rPr>
        <w:t xml:space="preserve">h) Caso o fornecedor seja considerado isento dos tributos </w:t>
      </w:r>
      <w:r w:rsidRPr="00EB4666">
        <w:rPr>
          <w:i/>
          <w:iCs/>
          <w:sz w:val="20"/>
        </w:rPr>
        <w:t>[Estadual/Distrital] ou [Municipal/Distrital]</w:t>
      </w:r>
      <w:r w:rsidRPr="00EB4666">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EB4666" w:rsidRDefault="005745FC" w:rsidP="005745FC">
      <w:pPr>
        <w:pStyle w:val="Contedodatabela"/>
        <w:spacing w:line="312" w:lineRule="auto"/>
        <w:ind w:left="0" w:firstLine="0"/>
        <w:rPr>
          <w:sz w:val="20"/>
        </w:rPr>
      </w:pPr>
      <w:r w:rsidRPr="00EB4666">
        <w:rPr>
          <w:sz w:val="20"/>
        </w:rPr>
        <w:t>i) Certidão Negativa de Licitantes Inidôneos expedida pelo Tribunal de Constas da União.</w:t>
      </w:r>
    </w:p>
    <w:p w14:paraId="7E8152F6" w14:textId="77777777" w:rsidR="005745FC" w:rsidRPr="00EB4666" w:rsidRDefault="005745FC" w:rsidP="005745FC">
      <w:pPr>
        <w:pStyle w:val="Contedodatabela"/>
        <w:spacing w:line="312" w:lineRule="auto"/>
        <w:ind w:left="0" w:firstLine="0"/>
        <w:rPr>
          <w:sz w:val="20"/>
        </w:rPr>
      </w:pPr>
      <w:r w:rsidRPr="00EB4666">
        <w:rPr>
          <w:sz w:val="20"/>
        </w:rPr>
        <w:t>j) Certidão Simplificada emitida e registrada pela respectiva junta comercial, devidamente atualizada, ou seja, com data não superior a 90 dias.</w:t>
      </w:r>
    </w:p>
    <w:p w14:paraId="5AD723C0" w14:textId="630879E3" w:rsidR="005745FC" w:rsidRPr="00EB4666" w:rsidRDefault="005745FC" w:rsidP="005745FC">
      <w:pPr>
        <w:pStyle w:val="Contedodatabela"/>
        <w:spacing w:line="312" w:lineRule="auto"/>
        <w:ind w:left="0" w:firstLine="0"/>
        <w:rPr>
          <w:sz w:val="20"/>
        </w:rPr>
      </w:pPr>
      <w:r w:rsidRPr="00EB4666">
        <w:rPr>
          <w:sz w:val="20"/>
        </w:rPr>
        <w:t>8.6.2.1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CED0119" w14:textId="77777777" w:rsidR="002932F9" w:rsidRPr="00EB4666" w:rsidRDefault="002932F9" w:rsidP="005745FC">
      <w:pPr>
        <w:pStyle w:val="Contedodatabela"/>
        <w:spacing w:line="312" w:lineRule="auto"/>
        <w:ind w:left="0" w:firstLine="0"/>
        <w:rPr>
          <w:sz w:val="20"/>
        </w:rPr>
      </w:pPr>
    </w:p>
    <w:p w14:paraId="705D99D2" w14:textId="3DD91F1B" w:rsidR="005745FC" w:rsidRPr="00EB4666" w:rsidRDefault="005745FC" w:rsidP="0004421B">
      <w:pPr>
        <w:pStyle w:val="Nvel1-SemNum"/>
        <w:numPr>
          <w:ilvl w:val="2"/>
          <w:numId w:val="39"/>
        </w:numPr>
        <w:rPr>
          <w:color w:val="auto"/>
        </w:rPr>
      </w:pPr>
      <w:bookmarkStart w:id="35" w:name="_Toc162427926"/>
      <w:r w:rsidRPr="00EB4666">
        <w:rPr>
          <w:color w:val="auto"/>
          <w:lang w:eastAsia="zh-CN" w:bidi="hi-IN"/>
        </w:rPr>
        <w:lastRenderedPageBreak/>
        <w:t>Qualificação Econômico-Financeira</w:t>
      </w:r>
      <w:bookmarkEnd w:id="35"/>
    </w:p>
    <w:p w14:paraId="338B1A20" w14:textId="1E27BB19" w:rsidR="005745FC" w:rsidRPr="00EB4666" w:rsidRDefault="005745FC" w:rsidP="0004421B">
      <w:pPr>
        <w:pStyle w:val="Nvel1-SemNum"/>
        <w:numPr>
          <w:ilvl w:val="0"/>
          <w:numId w:val="38"/>
        </w:numPr>
        <w:rPr>
          <w:b w:val="0"/>
          <w:bCs w:val="0"/>
          <w:color w:val="auto"/>
        </w:rPr>
      </w:pPr>
      <w:bookmarkStart w:id="36" w:name="_Toc162427927"/>
      <w:r w:rsidRPr="00EB4666">
        <w:rPr>
          <w:b w:val="0"/>
          <w:bCs w:val="0"/>
          <w:color w:val="auto"/>
        </w:rPr>
        <w:t xml:space="preserve">Certidão negativa de falência expedida pelo distribuidor da sede do fornecedor </w:t>
      </w:r>
      <w:r w:rsidR="0049222D" w:rsidRPr="00EB4666">
        <w:rPr>
          <w:b w:val="0"/>
          <w:bCs w:val="0"/>
          <w:color w:val="auto"/>
        </w:rPr>
        <w:t>–</w:t>
      </w:r>
      <w:r w:rsidRPr="00EB4666">
        <w:rPr>
          <w:b w:val="0"/>
          <w:bCs w:val="0"/>
          <w:color w:val="auto"/>
        </w:rPr>
        <w:t xml:space="preserve"> </w:t>
      </w:r>
      <w:hyperlink r:id="rId39" w:anchor="art69" w:history="1">
        <w:r w:rsidRPr="00EB4666">
          <w:rPr>
            <w:rStyle w:val="Hyperlink"/>
            <w:b w:val="0"/>
            <w:bCs w:val="0"/>
            <w:color w:val="auto"/>
          </w:rPr>
          <w:t>Lei nº 14.133, de 2021, art. 69, caput, inciso II</w:t>
        </w:r>
      </w:hyperlink>
      <w:r w:rsidRPr="00EB4666">
        <w:rPr>
          <w:b w:val="0"/>
          <w:bCs w:val="0"/>
          <w:color w:val="auto"/>
        </w:rPr>
        <w:t>)</w:t>
      </w:r>
      <w:r w:rsidR="00347510">
        <w:rPr>
          <w:b w:val="0"/>
          <w:bCs w:val="0"/>
          <w:color w:val="auto"/>
        </w:rPr>
        <w:t>, emitido num prazo máximo de 90 (dias) anteriores a data de abertura do certame</w:t>
      </w:r>
      <w:bookmarkEnd w:id="36"/>
      <w:r w:rsidR="00347510">
        <w:rPr>
          <w:b w:val="0"/>
          <w:bCs w:val="0"/>
          <w:color w:val="auto"/>
        </w:rPr>
        <w:t>.</w:t>
      </w:r>
    </w:p>
    <w:p w14:paraId="2753B302" w14:textId="77777777" w:rsidR="003A78D1" w:rsidRPr="00EB4666" w:rsidRDefault="003A78D1" w:rsidP="0004421B">
      <w:pPr>
        <w:pStyle w:val="Nvel1-SemNum"/>
        <w:rPr>
          <w:b w:val="0"/>
          <w:bCs w:val="0"/>
          <w:color w:val="auto"/>
        </w:rPr>
      </w:pPr>
    </w:p>
    <w:p w14:paraId="360BE395" w14:textId="120C18CB" w:rsidR="003A78D1" w:rsidRPr="00EB4666" w:rsidRDefault="003A78D1" w:rsidP="003A78D1">
      <w:pPr>
        <w:pStyle w:val="Nivel2"/>
        <w:numPr>
          <w:ilvl w:val="2"/>
          <w:numId w:val="39"/>
        </w:numPr>
        <w:spacing w:before="0" w:after="0" w:line="312" w:lineRule="auto"/>
        <w:rPr>
          <w:rFonts w:ascii="Times New Roman" w:hAnsi="Times New Roman" w:cs="Times New Roman"/>
          <w:b/>
          <w:bCs/>
          <w:color w:val="auto"/>
        </w:rPr>
      </w:pPr>
      <w:r w:rsidRPr="00EB4666">
        <w:rPr>
          <w:rFonts w:ascii="Times New Roman" w:hAnsi="Times New Roman" w:cs="Times New Roman"/>
          <w:b/>
          <w:bCs/>
          <w:color w:val="auto"/>
        </w:rPr>
        <w:t>Qualificação técnica</w:t>
      </w:r>
    </w:p>
    <w:p w14:paraId="5E5E33BB" w14:textId="586A035B" w:rsidR="00515B1F" w:rsidRPr="00347510" w:rsidRDefault="00515B1F" w:rsidP="00BA77C6">
      <w:pPr>
        <w:tabs>
          <w:tab w:val="left" w:pos="9350"/>
        </w:tabs>
        <w:spacing w:after="40"/>
        <w:jc w:val="both"/>
        <w:rPr>
          <w:rFonts w:ascii="Times New Roman" w:hAnsi="Times New Roman" w:cs="Times New Roman"/>
          <w:color w:val="0070C0"/>
          <w:sz w:val="20"/>
          <w:szCs w:val="20"/>
        </w:rPr>
      </w:pPr>
      <w:r w:rsidRPr="00347510">
        <w:rPr>
          <w:rFonts w:ascii="Times New Roman" w:hAnsi="Times New Roman" w:cs="Times New Roman"/>
          <w:color w:val="0070C0"/>
          <w:sz w:val="20"/>
          <w:szCs w:val="20"/>
        </w:rPr>
        <w:t>a) Certidão de Registro da PESSOA JURÍDICA que indique a Licitante estar habilitada a exercer as suas atividades, expedida pelo Conselho Regional de Engenharia e Agronomia (CREA) ou Conselho de Arquitetura e Urbanismo (CAU), da Unidade da Federação em que possui registro</w:t>
      </w:r>
      <w:r w:rsidR="00D87024" w:rsidRPr="00347510">
        <w:rPr>
          <w:rFonts w:ascii="Times New Roman" w:hAnsi="Times New Roman" w:cs="Times New Roman"/>
          <w:color w:val="0070C0"/>
          <w:sz w:val="20"/>
          <w:szCs w:val="20"/>
        </w:rPr>
        <w:t xml:space="preserve"> ou </w:t>
      </w:r>
      <w:bookmarkStart w:id="37" w:name="_Hlk162442529"/>
      <w:r w:rsidR="00D87024" w:rsidRPr="00347510">
        <w:rPr>
          <w:rFonts w:ascii="Times New Roman" w:hAnsi="Times New Roman" w:cs="Times New Roman"/>
          <w:color w:val="0070C0"/>
          <w:sz w:val="20"/>
          <w:szCs w:val="20"/>
        </w:rPr>
        <w:t>CFT – Conselho Federal dos Técnicos Industriais</w:t>
      </w:r>
      <w:bookmarkEnd w:id="37"/>
    </w:p>
    <w:p w14:paraId="5EF37801" w14:textId="4A0D2360" w:rsidR="00515B1F" w:rsidRPr="00347510" w:rsidRDefault="00515B1F" w:rsidP="00BA77C6">
      <w:pPr>
        <w:tabs>
          <w:tab w:val="left" w:pos="9350"/>
        </w:tabs>
        <w:spacing w:after="40"/>
        <w:jc w:val="both"/>
        <w:rPr>
          <w:rFonts w:ascii="Times New Roman" w:hAnsi="Times New Roman" w:cs="Times New Roman"/>
          <w:color w:val="0070C0"/>
          <w:sz w:val="20"/>
          <w:szCs w:val="20"/>
        </w:rPr>
      </w:pPr>
      <w:r w:rsidRPr="00347510">
        <w:rPr>
          <w:rFonts w:ascii="Times New Roman" w:hAnsi="Times New Roman" w:cs="Times New Roman"/>
          <w:color w:val="0070C0"/>
          <w:sz w:val="20"/>
          <w:szCs w:val="20"/>
        </w:rPr>
        <w:t>b) Certidão de Registro de PESSOA FÍSICA do responsável técnico junto ao Conselho Regional de Engenharia e Agronomia (Crea) ou Conselho de Arquitetura e Urbanismo (CAU)</w:t>
      </w:r>
      <w:r w:rsidR="00D87024" w:rsidRPr="00347510">
        <w:rPr>
          <w:rFonts w:ascii="Times New Roman" w:hAnsi="Times New Roman" w:cs="Times New Roman"/>
          <w:color w:val="0070C0"/>
          <w:sz w:val="20"/>
          <w:szCs w:val="20"/>
        </w:rPr>
        <w:t xml:space="preserve"> ou CFT – Conselho Federal dos Técnicos Industriais</w:t>
      </w:r>
      <w:r w:rsidRPr="00347510">
        <w:rPr>
          <w:rFonts w:ascii="Times New Roman" w:hAnsi="Times New Roman" w:cs="Times New Roman"/>
          <w:color w:val="0070C0"/>
          <w:sz w:val="20"/>
          <w:szCs w:val="20"/>
        </w:rPr>
        <w:t>, da Unidade da Federação em que possui registro, acompanhada da declaração de responsabilidade técnica (modelo anexo).</w:t>
      </w:r>
    </w:p>
    <w:p w14:paraId="3D4FADDB" w14:textId="697E84D7" w:rsidR="00515B1F" w:rsidRPr="00EB4666" w:rsidRDefault="00515B1F" w:rsidP="00BA77C6">
      <w:pPr>
        <w:pStyle w:val="Standard"/>
        <w:spacing w:after="40"/>
        <w:jc w:val="both"/>
        <w:rPr>
          <w:rFonts w:ascii="Times New Roman" w:hAnsi="Times New Roman" w:cs="Times New Roman"/>
          <w:sz w:val="20"/>
          <w:szCs w:val="20"/>
        </w:rPr>
      </w:pPr>
      <w:r w:rsidRPr="00EB4666">
        <w:rPr>
          <w:rFonts w:ascii="Times New Roman" w:hAnsi="Times New Roman" w:cs="Times New Roman"/>
          <w:sz w:val="20"/>
          <w:szCs w:val="20"/>
        </w:rPr>
        <w:t xml:space="preserve">c) Comprovação de </w:t>
      </w:r>
      <w:r w:rsidR="00C472E1" w:rsidRPr="00EB4666">
        <w:rPr>
          <w:rFonts w:ascii="Times New Roman" w:hAnsi="Times New Roman" w:cs="Times New Roman"/>
          <w:sz w:val="20"/>
          <w:szCs w:val="20"/>
        </w:rPr>
        <w:t>vínculo</w:t>
      </w:r>
      <w:r w:rsidRPr="00EB4666">
        <w:rPr>
          <w:rFonts w:ascii="Times New Roman" w:hAnsi="Times New Roman" w:cs="Times New Roman"/>
          <w:sz w:val="20"/>
          <w:szCs w:val="20"/>
        </w:rPr>
        <w:t xml:space="preserve"> do responsável técnico indicado com a licitante, comprovado por meio da juntada de cópia da ficha de registro de empregado, ou da cópia do ato de investidura em cargo de direção, ou da cópia do contrato social ou ainda do contrato de prestação de serviços; a fim de comprovar que este profissional pertence ao quadro técnico da empresa, ou é seu diretor ou seu sócio.</w:t>
      </w:r>
    </w:p>
    <w:p w14:paraId="34CD8F30" w14:textId="77777777" w:rsidR="00515B1F" w:rsidRPr="00EB4666" w:rsidRDefault="00515B1F" w:rsidP="00BA77C6">
      <w:pPr>
        <w:pStyle w:val="Standard"/>
        <w:spacing w:after="40"/>
        <w:jc w:val="both"/>
        <w:rPr>
          <w:rFonts w:ascii="Times New Roman" w:hAnsi="Times New Roman" w:cs="Times New Roman"/>
          <w:sz w:val="20"/>
          <w:szCs w:val="20"/>
        </w:rPr>
      </w:pPr>
      <w:r w:rsidRPr="00EB4666">
        <w:rPr>
          <w:rFonts w:ascii="Times New Roman" w:hAnsi="Times New Roman" w:cs="Times New Roman"/>
          <w:sz w:val="20"/>
          <w:szCs w:val="20"/>
        </w:rPr>
        <w:t>d) atestado(s) e/ou) declaração(s) em nome da proponente</w:t>
      </w:r>
      <w:r w:rsidRPr="00EB4666">
        <w:rPr>
          <w:rFonts w:ascii="Times New Roman" w:hAnsi="Times New Roman" w:cs="Times New Roman"/>
          <w:b/>
          <w:bCs/>
          <w:sz w:val="20"/>
          <w:szCs w:val="20"/>
        </w:rPr>
        <w:t xml:space="preserve">, </w:t>
      </w:r>
      <w:r w:rsidRPr="00EB4666">
        <w:rPr>
          <w:rFonts w:ascii="Times New Roman" w:hAnsi="Times New Roman" w:cs="Times New Roman"/>
          <w:sz w:val="20"/>
          <w:szCs w:val="20"/>
        </w:rPr>
        <w:t>expedido(s) por pessoa jurídica de direito público ou privado, de execução de, no mínimo, um serviço de semelhante complexidade tecnológica e operacional, sendo equivalente ou superior às solicitadas.</w:t>
      </w:r>
    </w:p>
    <w:p w14:paraId="4CFAFC1A" w14:textId="77777777" w:rsidR="00515B1F" w:rsidRPr="00EB4666" w:rsidRDefault="00515B1F" w:rsidP="00BA77C6">
      <w:pPr>
        <w:pStyle w:val="Standard"/>
        <w:spacing w:after="40"/>
        <w:jc w:val="both"/>
        <w:rPr>
          <w:rFonts w:ascii="Times New Roman" w:hAnsi="Times New Roman" w:cs="Times New Roman"/>
          <w:sz w:val="20"/>
          <w:szCs w:val="20"/>
        </w:rPr>
      </w:pPr>
      <w:r w:rsidRPr="00EB4666">
        <w:rPr>
          <w:rFonts w:ascii="Times New Roman" w:hAnsi="Times New Roman" w:cs="Times New Roman"/>
          <w:sz w:val="20"/>
          <w:szCs w:val="20"/>
        </w:rPr>
        <w:t>g) Declaração de disponibilidade de veículos, máquinas, equipamentos e mão de obra especializada, conforme anexo;</w:t>
      </w:r>
    </w:p>
    <w:p w14:paraId="2E4024D1" w14:textId="0F7D9748" w:rsidR="003C7A23" w:rsidRPr="00EB4666" w:rsidRDefault="003C7A23" w:rsidP="003A78D1">
      <w:pPr>
        <w:pStyle w:val="Nivel2"/>
        <w:numPr>
          <w:ilvl w:val="1"/>
          <w:numId w:val="39"/>
        </w:numPr>
        <w:spacing w:after="0"/>
        <w:rPr>
          <w:rFonts w:ascii="Times New Roman" w:hAnsi="Times New Roman" w:cs="Times New Roman"/>
          <w:color w:val="auto"/>
        </w:rPr>
      </w:pPr>
      <w:r w:rsidRPr="00EB4666">
        <w:rPr>
          <w:rFonts w:ascii="Times New Roman" w:hAnsi="Times New Roman" w:cs="Times New Roman"/>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Será verificado se o licitante apresentou declaração de que atende aos requisitos de habilitação, e o declarante responderá pela veracidade das informações prestadas, na forma da lei (</w:t>
      </w:r>
      <w:hyperlink r:id="rId40" w:anchor="art63">
        <w:r w:rsidRPr="00EB4666">
          <w:rPr>
            <w:rStyle w:val="Hyperlink"/>
            <w:rFonts w:ascii="Times New Roman" w:hAnsi="Times New Roman" w:cs="Times New Roman"/>
            <w:color w:val="auto"/>
          </w:rPr>
          <w:t>art. 63, I, da Lei nº 14.133/2021</w:t>
        </w:r>
      </w:hyperlink>
      <w:r w:rsidRPr="00EB4666">
        <w:rPr>
          <w:rFonts w:ascii="Times New Roman" w:hAnsi="Times New Roman" w:cs="Times New Roman"/>
          <w:color w:val="auto"/>
        </w:rPr>
        <w:t>).</w:t>
      </w:r>
    </w:p>
    <w:p w14:paraId="3FC50509" w14:textId="77777777"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A habilitação será verificada por meio do Sicaf, nos documentos por ele abrangidos.</w:t>
      </w:r>
    </w:p>
    <w:p w14:paraId="4D240E30" w14:textId="34B9681D"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EB4666">
          <w:rPr>
            <w:rStyle w:val="Hyperlink"/>
            <w:rFonts w:ascii="Times New Roman" w:hAnsi="Times New Roman" w:cs="Times New Roman"/>
            <w:color w:val="auto"/>
          </w:rPr>
          <w:t>IN nº 3/2018, art. 4º, §1º, e art. 6º, §4º</w:t>
        </w:r>
      </w:hyperlink>
      <w:r w:rsidRPr="00EB4666">
        <w:rPr>
          <w:rFonts w:ascii="Times New Roman" w:hAnsi="Times New Roman" w:cs="Times New Roman"/>
          <w:color w:val="auto"/>
        </w:rPr>
        <w:t>).</w:t>
      </w:r>
    </w:p>
    <w:p w14:paraId="7B41325B" w14:textId="47DBF8BA"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EB4666">
          <w:rPr>
            <w:rStyle w:val="Hyperlink"/>
            <w:rFonts w:ascii="Times New Roman" w:hAnsi="Times New Roman" w:cs="Times New Roman"/>
            <w:color w:val="auto"/>
          </w:rPr>
          <w:t>IN nº 3/2018, art. 7º, caput</w:t>
        </w:r>
      </w:hyperlink>
      <w:r w:rsidRPr="00EB4666">
        <w:rPr>
          <w:rFonts w:ascii="Times New Roman" w:hAnsi="Times New Roman" w:cs="Times New Roman"/>
          <w:color w:val="auto"/>
        </w:rPr>
        <w:t>).</w:t>
      </w:r>
    </w:p>
    <w:p w14:paraId="0F35D4FB" w14:textId="5CE1C964"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A não observância do disposto no item anterior poderá ensejar desclassificação no momento da habilitação. (</w:t>
      </w:r>
      <w:hyperlink r:id="rId43" w:history="1">
        <w:r w:rsidRPr="00EB4666">
          <w:rPr>
            <w:rStyle w:val="Hyperlink"/>
            <w:rFonts w:ascii="Times New Roman" w:hAnsi="Times New Roman" w:cs="Times New Roman"/>
            <w:color w:val="auto"/>
          </w:rPr>
          <w:t>IN nº 3/2018, art. 7º, parágrafo único</w:t>
        </w:r>
      </w:hyperlink>
      <w:r w:rsidRPr="00EB4666">
        <w:rPr>
          <w:rFonts w:ascii="Times New Roman" w:hAnsi="Times New Roman" w:cs="Times New Roman"/>
          <w:color w:val="auto"/>
        </w:rPr>
        <w:t>).</w:t>
      </w:r>
    </w:p>
    <w:p w14:paraId="1F3867D8" w14:textId="77777777"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A verificação pelo pregoeiro, em sítios eletrônicos oficiais de órgãos e entidades emissores de certidões constitui meio legal de prova, para fins de habilitação.</w:t>
      </w:r>
    </w:p>
    <w:p w14:paraId="51F487F5" w14:textId="33E2D240"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bookmarkStart w:id="38" w:name="_Ref114663151"/>
      <w:r w:rsidRPr="00EB4666">
        <w:rPr>
          <w:rFonts w:ascii="Times New Roman" w:hAnsi="Times New Roman" w:cs="Times New Roman"/>
          <w:color w:val="auto"/>
        </w:rPr>
        <w:t xml:space="preserve">Os documentos exigidos para habilitação que não estejam contemplados no Sicaf serão enviados por meio do sistema, em formato digital, no prazo de </w:t>
      </w:r>
      <w:r w:rsidR="00BA21EC" w:rsidRPr="00EB4666">
        <w:rPr>
          <w:rFonts w:ascii="Times New Roman" w:hAnsi="Times New Roman" w:cs="Times New Roman"/>
          <w:color w:val="auto"/>
        </w:rPr>
        <w:t>duas horas</w:t>
      </w:r>
      <w:r w:rsidRPr="00EB4666">
        <w:rPr>
          <w:rFonts w:ascii="Times New Roman" w:hAnsi="Times New Roman" w:cs="Times New Roman"/>
          <w:color w:val="auto"/>
        </w:rPr>
        <w:t>, prorrogável por igual período, contado da solicitação do pregoeiro.</w:t>
      </w:r>
      <w:bookmarkEnd w:id="38"/>
    </w:p>
    <w:p w14:paraId="2D10AE94" w14:textId="5CF7E8A7"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EB4666">
          <w:rPr>
            <w:rStyle w:val="Hyperlink"/>
            <w:rFonts w:ascii="Times New Roman" w:hAnsi="Times New Roman" w:cs="Times New Roman"/>
            <w:color w:val="auto"/>
          </w:rPr>
          <w:t>§ 1º do art. 36 e no § 1º do art. 39 da Instrução Normativa SEGES nº 73, de 30 de setembro de 2022.</w:t>
        </w:r>
      </w:hyperlink>
    </w:p>
    <w:p w14:paraId="74061ECE" w14:textId="77777777"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lastRenderedPageBreak/>
        <w:t>A verificação no Sicaf ou a exigência dos documentos nele não contidos somente será feita em relação ao licitante vencedor.</w:t>
      </w:r>
    </w:p>
    <w:p w14:paraId="29D8CA23" w14:textId="77777777"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Após a entrega dos documentos para habilitação, não será permitida a substituição ou a apresentação de novos documentos, salvo em sede de diligência, para (</w:t>
      </w:r>
      <w:hyperlink r:id="rId45" w:anchor="art64">
        <w:r w:rsidRPr="00EB4666">
          <w:rPr>
            <w:rStyle w:val="Hyperlink"/>
            <w:rFonts w:ascii="Times New Roman" w:hAnsi="Times New Roman" w:cs="Times New Roman"/>
            <w:color w:val="auto"/>
          </w:rPr>
          <w:t>Lei 14.133/21, art. 64</w:t>
        </w:r>
      </w:hyperlink>
      <w:r w:rsidRPr="00EB4666">
        <w:rPr>
          <w:rFonts w:ascii="Times New Roman" w:hAnsi="Times New Roman" w:cs="Times New Roman"/>
          <w:color w:val="auto"/>
        </w:rPr>
        <w:t xml:space="preserve">, e </w:t>
      </w:r>
      <w:hyperlink r:id="rId46">
        <w:r w:rsidRPr="00EB4666">
          <w:rPr>
            <w:rStyle w:val="Hyperlink"/>
            <w:rFonts w:ascii="Times New Roman" w:hAnsi="Times New Roman" w:cs="Times New Roman"/>
            <w:color w:val="auto"/>
          </w:rPr>
          <w:t>IN 73/2022, art. 39, §4º</w:t>
        </w:r>
      </w:hyperlink>
      <w:r w:rsidRPr="00EB4666">
        <w:rPr>
          <w:rFonts w:ascii="Times New Roman" w:hAnsi="Times New Roman" w:cs="Times New Roman"/>
          <w:color w:val="auto"/>
        </w:rPr>
        <w:t>):</w:t>
      </w:r>
    </w:p>
    <w:p w14:paraId="2F229CA0" w14:textId="77777777"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complementação de informações acerca dos documentos já apresentados pelos licitantes e desde que necessária para apurar fatos existentes à época da abertura do certame; e</w:t>
      </w:r>
    </w:p>
    <w:p w14:paraId="60E1280D" w14:textId="77777777" w:rsidR="003C7A23" w:rsidRPr="00EB4666" w:rsidRDefault="003C7A23" w:rsidP="003A78D1">
      <w:pPr>
        <w:pStyle w:val="Nivel3"/>
        <w:numPr>
          <w:ilvl w:val="2"/>
          <w:numId w:val="39"/>
        </w:numPr>
        <w:spacing w:after="0"/>
        <w:ind w:left="284" w:firstLine="0"/>
        <w:rPr>
          <w:rFonts w:ascii="Times New Roman" w:hAnsi="Times New Roman" w:cs="Times New Roman"/>
          <w:color w:val="auto"/>
        </w:rPr>
      </w:pPr>
      <w:r w:rsidRPr="00EB4666">
        <w:rPr>
          <w:rFonts w:ascii="Times New Roman" w:hAnsi="Times New Roman" w:cs="Times New Roman"/>
          <w:color w:val="auto"/>
        </w:rPr>
        <w:t>atualização de documentos cuja validade tenha expirado após a data de recebimento das propostas;</w:t>
      </w:r>
    </w:p>
    <w:p w14:paraId="38CA540A" w14:textId="77777777" w:rsidR="003C7A23" w:rsidRPr="00EB4666" w:rsidRDefault="003C7A23" w:rsidP="003A78D1">
      <w:pPr>
        <w:pStyle w:val="Nivel2"/>
        <w:numPr>
          <w:ilvl w:val="1"/>
          <w:numId w:val="39"/>
        </w:numPr>
        <w:spacing w:after="0"/>
        <w:ind w:left="0" w:firstLine="0"/>
        <w:rPr>
          <w:rFonts w:ascii="Times New Roman" w:hAnsi="Times New Roman" w:cs="Times New Roman"/>
          <w:color w:val="auto"/>
        </w:rPr>
      </w:pPr>
      <w:bookmarkStart w:id="39" w:name="_Ref114670319"/>
      <w:r w:rsidRPr="00EB4666">
        <w:rPr>
          <w:rFonts w:ascii="Times New Roman" w:hAnsi="Times New Roman" w:cs="Times New Roman"/>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4506CAE4" w14:textId="220A677A" w:rsidR="003C7A23" w:rsidRPr="00EB4666" w:rsidRDefault="003C7A23" w:rsidP="003A78D1">
      <w:pPr>
        <w:pStyle w:val="Nivel2"/>
        <w:numPr>
          <w:ilvl w:val="1"/>
          <w:numId w:val="39"/>
        </w:numPr>
        <w:spacing w:after="0"/>
        <w:ind w:left="0" w:firstLine="0"/>
        <w:rPr>
          <w:rFonts w:ascii="Times New Roman" w:hAnsi="Times New Roman" w:cs="Times New Roman"/>
          <w:color w:val="auto"/>
        </w:rPr>
      </w:pPr>
      <w:bookmarkStart w:id="40" w:name="_Ref114665528"/>
      <w:r w:rsidRPr="00EB4666">
        <w:rPr>
          <w:rFonts w:ascii="Times New Roman" w:hAnsi="Times New Roman" w:cs="Times New Roman"/>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_Ref114663151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8.13.1</w:t>
      </w:r>
      <w:r w:rsidRPr="00EB4666">
        <w:rPr>
          <w:rFonts w:ascii="Times New Roman" w:hAnsi="Times New Roman" w:cs="Times New Roman"/>
          <w:color w:val="auto"/>
        </w:rPr>
        <w:fldChar w:fldCharType="end"/>
      </w:r>
      <w:r w:rsidRPr="00EB4666">
        <w:rPr>
          <w:rFonts w:ascii="Times New Roman" w:hAnsi="Times New Roman" w:cs="Times New Roman"/>
          <w:color w:val="auto"/>
        </w:rPr>
        <w:t>.</w:t>
      </w:r>
      <w:bookmarkEnd w:id="40"/>
    </w:p>
    <w:p w14:paraId="30A25CB4" w14:textId="77777777" w:rsidR="003C7A23" w:rsidRPr="00EB4666" w:rsidRDefault="003C7A23" w:rsidP="003A78D1">
      <w:pPr>
        <w:pStyle w:val="Nivel2"/>
        <w:numPr>
          <w:ilvl w:val="1"/>
          <w:numId w:val="39"/>
        </w:numPr>
        <w:spacing w:after="0"/>
        <w:ind w:left="0" w:firstLine="0"/>
        <w:rPr>
          <w:rFonts w:ascii="Times New Roman" w:hAnsi="Times New Roman" w:cs="Times New Roman"/>
          <w:color w:val="auto"/>
        </w:rPr>
      </w:pPr>
      <w:bookmarkStart w:id="41" w:name="_Ref114665515"/>
      <w:r w:rsidRPr="00EB4666">
        <w:rPr>
          <w:rFonts w:ascii="Times New Roman" w:hAnsi="Times New Roman" w:cs="Times New Roman"/>
          <w:color w:val="auto"/>
        </w:rPr>
        <w:t>Somente serão disponibilizados para acesso público os documentos de habilitação do licitante cuja proposta atenda ao edital de licitação, após concluídos os procedimentos de que trata o subitem anterior</w:t>
      </w:r>
      <w:bookmarkEnd w:id="41"/>
      <w:r w:rsidRPr="00EB4666">
        <w:rPr>
          <w:rFonts w:ascii="Times New Roman" w:hAnsi="Times New Roman" w:cs="Times New Roman"/>
          <w:color w:val="auto"/>
        </w:rPr>
        <w:t>.</w:t>
      </w:r>
    </w:p>
    <w:p w14:paraId="5FCB30FE" w14:textId="3DE67AF9" w:rsidR="003C7A23"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A comprovação de regularidade fiscal e trabalhista das microempresas e das empresas de pequeno porte somente será exigida para efeito de contratação, e não como condição para participação na licitação (</w:t>
      </w:r>
      <w:hyperlink r:id="rId47" w:anchor="art4">
        <w:r w:rsidRPr="00EB4666">
          <w:rPr>
            <w:rStyle w:val="Hyperlink"/>
            <w:rFonts w:ascii="Times New Roman" w:hAnsi="Times New Roman" w:cs="Times New Roman"/>
            <w:color w:val="auto"/>
            <w:u w:val="none"/>
          </w:rPr>
          <w:t>art. 4º do Decreto nº 8.538/2015</w:t>
        </w:r>
      </w:hyperlink>
      <w:r w:rsidRPr="00EB4666">
        <w:rPr>
          <w:rFonts w:ascii="Times New Roman" w:hAnsi="Times New Roman" w:cs="Times New Roman"/>
          <w:color w:val="auto"/>
        </w:rPr>
        <w:t>).</w:t>
      </w:r>
    </w:p>
    <w:p w14:paraId="747DA180" w14:textId="77777777" w:rsidR="002C16D2" w:rsidRPr="00EB4666" w:rsidRDefault="003C7A23"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E0A3799" w14:textId="77777777" w:rsidR="00BA77C6" w:rsidRPr="00EB4666" w:rsidRDefault="00BA77C6" w:rsidP="00BA77C6">
      <w:pPr>
        <w:pStyle w:val="Nivel2"/>
        <w:numPr>
          <w:ilvl w:val="0"/>
          <w:numId w:val="0"/>
        </w:numPr>
        <w:spacing w:after="0"/>
        <w:rPr>
          <w:rFonts w:ascii="Times New Roman" w:hAnsi="Times New Roman" w:cs="Times New Roman"/>
          <w:color w:val="auto"/>
        </w:rPr>
      </w:pPr>
    </w:p>
    <w:p w14:paraId="6BD647AF" w14:textId="39733F56" w:rsidR="008E7D8A" w:rsidRPr="00EB4666" w:rsidRDefault="00C472E1" w:rsidP="0004421B">
      <w:pPr>
        <w:pStyle w:val="Nivel01"/>
        <w:numPr>
          <w:ilvl w:val="0"/>
          <w:numId w:val="39"/>
        </w:numPr>
      </w:pPr>
      <w:bookmarkStart w:id="42" w:name="_Toc162427928"/>
      <w:r w:rsidRPr="00EB4666">
        <w:t>DO CONTRATO</w:t>
      </w:r>
      <w:bookmarkEnd w:id="42"/>
    </w:p>
    <w:p w14:paraId="1AB9472D" w14:textId="5849C3D4" w:rsidR="00B9651D" w:rsidRPr="00EB4666" w:rsidRDefault="008E7D8A"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Homologado o resultado da licitação, </w:t>
      </w:r>
      <w:r w:rsidR="001F3016" w:rsidRPr="00EB4666">
        <w:rPr>
          <w:rFonts w:ascii="Times New Roman" w:hAnsi="Times New Roman" w:cs="Times New Roman"/>
          <w:color w:val="auto"/>
        </w:rPr>
        <w:t xml:space="preserve">o licitante mais bem classificado terá </w:t>
      </w:r>
      <w:r w:rsidRPr="00EB4666">
        <w:rPr>
          <w:rFonts w:ascii="Times New Roman" w:hAnsi="Times New Roman" w:cs="Times New Roman"/>
          <w:color w:val="auto"/>
        </w:rPr>
        <w:t xml:space="preserve">o prazo de </w:t>
      </w:r>
      <w:r w:rsidR="0019518C" w:rsidRPr="00EB4666">
        <w:rPr>
          <w:rFonts w:ascii="Times New Roman" w:hAnsi="Times New Roman" w:cs="Times New Roman"/>
          <w:color w:val="auto"/>
        </w:rPr>
        <w:t>02</w:t>
      </w:r>
      <w:r w:rsidRPr="00EB4666">
        <w:rPr>
          <w:rFonts w:ascii="Times New Roman" w:hAnsi="Times New Roman" w:cs="Times New Roman"/>
          <w:color w:val="auto"/>
        </w:rPr>
        <w:t xml:space="preserve"> (</w:t>
      </w:r>
      <w:r w:rsidR="0019518C" w:rsidRPr="00EB4666">
        <w:rPr>
          <w:rFonts w:ascii="Times New Roman" w:hAnsi="Times New Roman" w:cs="Times New Roman"/>
          <w:color w:val="auto"/>
        </w:rPr>
        <w:t>dois</w:t>
      </w:r>
      <w:r w:rsidRPr="00EB4666">
        <w:rPr>
          <w:rFonts w:ascii="Times New Roman" w:hAnsi="Times New Roman" w:cs="Times New Roman"/>
          <w:color w:val="auto"/>
        </w:rPr>
        <w:t xml:space="preserve">) dias, contados a partir da data de sua convocação, para assinar </w:t>
      </w:r>
      <w:r w:rsidR="00C472E1" w:rsidRPr="00EB4666">
        <w:rPr>
          <w:rFonts w:ascii="Times New Roman" w:hAnsi="Times New Roman" w:cs="Times New Roman"/>
          <w:color w:val="auto"/>
        </w:rPr>
        <w:t>o contrato</w:t>
      </w:r>
      <w:r w:rsidRPr="00EB4666">
        <w:rPr>
          <w:rFonts w:ascii="Times New Roman" w:hAnsi="Times New Roman" w:cs="Times New Roman"/>
          <w:color w:val="auto"/>
        </w:rPr>
        <w:t xml:space="preserve">, cujo prazo de </w:t>
      </w:r>
      <w:r w:rsidR="00C472E1" w:rsidRPr="00EB4666">
        <w:rPr>
          <w:rFonts w:ascii="Times New Roman" w:hAnsi="Times New Roman" w:cs="Times New Roman"/>
          <w:color w:val="auto"/>
        </w:rPr>
        <w:t>vigência</w:t>
      </w:r>
      <w:r w:rsidRPr="00EB4666">
        <w:rPr>
          <w:rFonts w:ascii="Times New Roman" w:hAnsi="Times New Roman" w:cs="Times New Roman"/>
          <w:color w:val="auto"/>
        </w:rPr>
        <w:t xml:space="preserve"> encontra-se nel</w:t>
      </w:r>
      <w:r w:rsidR="00C472E1" w:rsidRPr="00EB4666">
        <w:rPr>
          <w:rFonts w:ascii="Times New Roman" w:hAnsi="Times New Roman" w:cs="Times New Roman"/>
          <w:color w:val="auto"/>
        </w:rPr>
        <w:t>e</w:t>
      </w:r>
      <w:r w:rsidRPr="00EB4666">
        <w:rPr>
          <w:rFonts w:ascii="Times New Roman" w:hAnsi="Times New Roman" w:cs="Times New Roman"/>
          <w:color w:val="auto"/>
        </w:rPr>
        <w:t xml:space="preserve"> fixado, sob pena de </w:t>
      </w:r>
      <w:r w:rsidR="001F3016" w:rsidRPr="00EB4666">
        <w:rPr>
          <w:rFonts w:ascii="Times New Roman" w:hAnsi="Times New Roman" w:cs="Times New Roman"/>
          <w:color w:val="auto"/>
        </w:rPr>
        <w:t xml:space="preserve">decadência </w:t>
      </w:r>
      <w:r w:rsidRPr="00EB4666">
        <w:rPr>
          <w:rFonts w:ascii="Times New Roman" w:hAnsi="Times New Roman" w:cs="Times New Roman"/>
          <w:color w:val="auto"/>
        </w:rPr>
        <w:t xml:space="preserve">do direito à contratação, sem prejuízo das sanções previstas </w:t>
      </w:r>
      <w:r w:rsidR="001F3016" w:rsidRPr="00EB4666">
        <w:rPr>
          <w:rFonts w:ascii="Times New Roman" w:hAnsi="Times New Roman" w:cs="Times New Roman"/>
          <w:color w:val="auto"/>
        </w:rPr>
        <w:t>na Lei nº 14.133, de 2021</w:t>
      </w:r>
      <w:r w:rsidRPr="00EB4666">
        <w:rPr>
          <w:rFonts w:ascii="Times New Roman" w:hAnsi="Times New Roman" w:cs="Times New Roman"/>
          <w:color w:val="auto"/>
        </w:rPr>
        <w:t xml:space="preserve">. </w:t>
      </w:r>
    </w:p>
    <w:p w14:paraId="6C952610" w14:textId="3F076BA4" w:rsidR="002B64C4" w:rsidRPr="00EB4666" w:rsidRDefault="002B64C4"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O prazo de convocação poderá ser prorrogado uma vez, por igual período, mediante solicitação do licitante mais bem classificado ou do fornecedor convocado, desde que:</w:t>
      </w:r>
    </w:p>
    <w:p w14:paraId="7378064D" w14:textId="24F6EFD4" w:rsidR="002B64C4" w:rsidRPr="00EB4666" w:rsidRDefault="00FE7BF7" w:rsidP="00116BEB">
      <w:pPr>
        <w:pStyle w:val="Nivel2"/>
        <w:numPr>
          <w:ilvl w:val="0"/>
          <w:numId w:val="0"/>
        </w:numPr>
        <w:spacing w:after="0"/>
        <w:ind w:left="567"/>
        <w:rPr>
          <w:rFonts w:ascii="Times New Roman" w:hAnsi="Times New Roman" w:cs="Times New Roman"/>
          <w:color w:val="auto"/>
        </w:rPr>
      </w:pPr>
      <w:r w:rsidRPr="00EB4666">
        <w:rPr>
          <w:rFonts w:ascii="Times New Roman" w:hAnsi="Times New Roman" w:cs="Times New Roman"/>
          <w:color w:val="auto"/>
        </w:rPr>
        <w:t>(a)</w:t>
      </w:r>
      <w:r w:rsidR="002B64C4" w:rsidRPr="00EB4666">
        <w:rPr>
          <w:rFonts w:ascii="Times New Roman" w:hAnsi="Times New Roman" w:cs="Times New Roman"/>
          <w:color w:val="auto"/>
        </w:rPr>
        <w:t xml:space="preserve"> a solicitação seja devidamente justificada e apresentada dentro do prazo; e</w:t>
      </w:r>
    </w:p>
    <w:p w14:paraId="15C16419" w14:textId="5F889DB3" w:rsidR="008E7D8A" w:rsidRPr="00EB4666" w:rsidRDefault="00FE7BF7" w:rsidP="00116BEB">
      <w:pPr>
        <w:pStyle w:val="Nivel2"/>
        <w:numPr>
          <w:ilvl w:val="0"/>
          <w:numId w:val="0"/>
        </w:numPr>
        <w:spacing w:after="0"/>
        <w:ind w:left="567"/>
        <w:rPr>
          <w:rFonts w:ascii="Times New Roman" w:hAnsi="Times New Roman" w:cs="Times New Roman"/>
          <w:color w:val="auto"/>
        </w:rPr>
      </w:pPr>
      <w:r w:rsidRPr="00EB4666">
        <w:rPr>
          <w:rFonts w:ascii="Times New Roman" w:hAnsi="Times New Roman" w:cs="Times New Roman"/>
          <w:color w:val="auto"/>
        </w:rPr>
        <w:t xml:space="preserve">(b) </w:t>
      </w:r>
      <w:r w:rsidR="002B64C4" w:rsidRPr="00EB4666">
        <w:rPr>
          <w:rFonts w:ascii="Times New Roman" w:hAnsi="Times New Roman" w:cs="Times New Roman"/>
          <w:color w:val="auto"/>
        </w:rPr>
        <w:t>a justifica</w:t>
      </w:r>
      <w:r w:rsidRPr="00EB4666">
        <w:rPr>
          <w:rFonts w:ascii="Times New Roman" w:hAnsi="Times New Roman" w:cs="Times New Roman"/>
          <w:color w:val="auto"/>
        </w:rPr>
        <w:t>tiva</w:t>
      </w:r>
      <w:r w:rsidR="002B64C4" w:rsidRPr="00EB4666">
        <w:rPr>
          <w:rFonts w:ascii="Times New Roman" w:hAnsi="Times New Roman" w:cs="Times New Roman"/>
          <w:color w:val="auto"/>
        </w:rPr>
        <w:t xml:space="preserve"> apresentada seja aceita pela Administração.</w:t>
      </w:r>
    </w:p>
    <w:p w14:paraId="5845F289" w14:textId="214A62E3" w:rsidR="008E7D8A" w:rsidRPr="00EB4666" w:rsidRDefault="00C472E1"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O contrato poderá</w:t>
      </w:r>
      <w:r w:rsidR="002B64C4" w:rsidRPr="00EB4666">
        <w:rPr>
          <w:rFonts w:ascii="Times New Roman" w:hAnsi="Times New Roman" w:cs="Times New Roman"/>
          <w:color w:val="auto"/>
        </w:rPr>
        <w:t xml:space="preserve"> ser assinad</w:t>
      </w:r>
      <w:r w:rsidRPr="00EB4666">
        <w:rPr>
          <w:rFonts w:ascii="Times New Roman" w:hAnsi="Times New Roman" w:cs="Times New Roman"/>
          <w:color w:val="auto"/>
        </w:rPr>
        <w:t>o</w:t>
      </w:r>
      <w:r w:rsidR="002B64C4" w:rsidRPr="00EB4666">
        <w:rPr>
          <w:rFonts w:ascii="Times New Roman" w:hAnsi="Times New Roman" w:cs="Times New Roman"/>
          <w:color w:val="auto"/>
        </w:rPr>
        <w:t xml:space="preserve"> por meio de assinatura digital</w:t>
      </w:r>
      <w:r w:rsidR="008E7D8A" w:rsidRPr="00EB4666">
        <w:rPr>
          <w:rFonts w:ascii="Times New Roman" w:hAnsi="Times New Roman" w:cs="Times New Roman"/>
          <w:color w:val="auto"/>
        </w:rPr>
        <w:t>.</w:t>
      </w:r>
    </w:p>
    <w:p w14:paraId="6DCCEE3A" w14:textId="2DB22389" w:rsidR="008E7D8A" w:rsidRPr="00EB4666" w:rsidRDefault="00D95B4C" w:rsidP="003A78D1">
      <w:pPr>
        <w:pStyle w:val="Nivel2"/>
        <w:numPr>
          <w:ilvl w:val="1"/>
          <w:numId w:val="39"/>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Na hipótese de o convocado não assinar </w:t>
      </w:r>
      <w:r w:rsidR="00C472E1" w:rsidRPr="00EB4666">
        <w:rPr>
          <w:rFonts w:ascii="Times New Roman" w:hAnsi="Times New Roman" w:cs="Times New Roman"/>
          <w:color w:val="auto"/>
        </w:rPr>
        <w:t>o contrato</w:t>
      </w:r>
      <w:r w:rsidRPr="00EB4666">
        <w:rPr>
          <w:rFonts w:ascii="Times New Roman" w:hAnsi="Times New Roman" w:cs="Times New Roman"/>
          <w:color w:val="auto"/>
        </w:rPr>
        <w:t xml:space="preserve"> no prazo e nas condições estabelecidas, fica facultado à Administração convocar os licitantes remanescentes, na ordem de classificação, para fazê-lo em igual prazo e nas condições propostas pelo primeiro classificado.</w:t>
      </w:r>
    </w:p>
    <w:p w14:paraId="6AD459A1" w14:textId="77777777" w:rsidR="00BA77C6" w:rsidRPr="00EB4666" w:rsidRDefault="00BA77C6" w:rsidP="00BA77C6">
      <w:pPr>
        <w:pStyle w:val="Nivel2"/>
        <w:numPr>
          <w:ilvl w:val="0"/>
          <w:numId w:val="0"/>
        </w:numPr>
        <w:spacing w:after="0"/>
        <w:rPr>
          <w:rFonts w:ascii="Times New Roman" w:hAnsi="Times New Roman" w:cs="Times New Roman"/>
          <w:color w:val="auto"/>
        </w:rPr>
      </w:pPr>
    </w:p>
    <w:p w14:paraId="15DA29FA" w14:textId="77777777" w:rsidR="003C7A23" w:rsidRPr="00EB4666" w:rsidRDefault="003C7A23" w:rsidP="0004421B">
      <w:pPr>
        <w:pStyle w:val="Nivel01"/>
        <w:numPr>
          <w:ilvl w:val="0"/>
          <w:numId w:val="39"/>
        </w:numPr>
      </w:pPr>
      <w:bookmarkStart w:id="43" w:name="_Toc162427929"/>
      <w:r w:rsidRPr="00EB4666">
        <w:t>DOS RECURSOS</w:t>
      </w:r>
      <w:bookmarkEnd w:id="43"/>
    </w:p>
    <w:p w14:paraId="6D890939" w14:textId="45458AB3" w:rsidR="003C7A23" w:rsidRPr="00EB4666" w:rsidRDefault="00467C2C" w:rsidP="00F7170C">
      <w:pPr>
        <w:pStyle w:val="Nivel2"/>
        <w:numPr>
          <w:ilvl w:val="1"/>
          <w:numId w:val="74"/>
        </w:numPr>
        <w:spacing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003C7A23" w:rsidRPr="00EB4666">
          <w:rPr>
            <w:rStyle w:val="Hyperlink"/>
            <w:rFonts w:ascii="Times New Roman" w:hAnsi="Times New Roman" w:cs="Times New Roman"/>
            <w:color w:val="auto"/>
            <w:u w:val="none"/>
          </w:rPr>
          <w:t>art. 165 da Lei nº 14.133, de 2021</w:t>
        </w:r>
      </w:hyperlink>
      <w:r w:rsidR="003C7A23" w:rsidRPr="00EB4666">
        <w:rPr>
          <w:rFonts w:ascii="Times New Roman" w:hAnsi="Times New Roman" w:cs="Times New Roman"/>
          <w:color w:val="auto"/>
        </w:rPr>
        <w:t>.</w:t>
      </w:r>
    </w:p>
    <w:p w14:paraId="3D33D2C2"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O prazo recursal é de 3 (três) dias úteis, contados da data de intimação ou de lavratura da ata.</w:t>
      </w:r>
    </w:p>
    <w:p w14:paraId="08292A7B"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lastRenderedPageBreak/>
        <w:t>Quando o recurso apresentado impugnar o julgamento das propostas ou o ato de habilitação ou inabilitação do licitante:</w:t>
      </w:r>
    </w:p>
    <w:p w14:paraId="2E4F6788" w14:textId="14AF96A1" w:rsidR="003C7A23" w:rsidRPr="00EB4666" w:rsidRDefault="003C7A23" w:rsidP="00F7170C">
      <w:pPr>
        <w:pStyle w:val="Nivel3"/>
        <w:numPr>
          <w:ilvl w:val="2"/>
          <w:numId w:val="74"/>
        </w:numPr>
        <w:spacing w:after="0"/>
        <w:ind w:left="284" w:firstLine="0"/>
        <w:rPr>
          <w:rFonts w:ascii="Times New Roman" w:hAnsi="Times New Roman" w:cs="Times New Roman"/>
          <w:color w:val="auto"/>
        </w:rPr>
      </w:pPr>
      <w:r w:rsidRPr="00EB4666">
        <w:rPr>
          <w:rFonts w:ascii="Times New Roman" w:hAnsi="Times New Roman" w:cs="Times New Roman"/>
          <w:color w:val="auto"/>
        </w:rPr>
        <w:t>a intenção de recorrer deverá ser manifestada imediatamente, sob pena de preclusão;</w:t>
      </w:r>
    </w:p>
    <w:p w14:paraId="2F3259C2" w14:textId="419D7ED5" w:rsidR="00BC6014" w:rsidRPr="00EB4666" w:rsidRDefault="00BC6014" w:rsidP="00F7170C">
      <w:pPr>
        <w:pStyle w:val="Nivel3"/>
        <w:numPr>
          <w:ilvl w:val="2"/>
          <w:numId w:val="74"/>
        </w:numPr>
        <w:spacing w:after="0"/>
        <w:ind w:left="284" w:firstLine="0"/>
        <w:rPr>
          <w:rFonts w:ascii="Times New Roman" w:hAnsi="Times New Roman" w:cs="Times New Roman"/>
          <w:color w:val="auto"/>
        </w:rPr>
      </w:pPr>
      <w:bookmarkStart w:id="44" w:name="_Hlk135318381"/>
      <w:bookmarkStart w:id="45" w:name="_Hlk135315794"/>
      <w:r w:rsidRPr="00EB4666">
        <w:rPr>
          <w:rFonts w:ascii="Times New Roman" w:hAnsi="Times New Roman" w:cs="Times New Roman"/>
          <w:color w:val="auto"/>
        </w:rPr>
        <w:t xml:space="preserve">o prazo para a manifestação da intenção de recorrer será </w:t>
      </w:r>
      <w:r w:rsidR="0099287D" w:rsidRPr="00EB4666">
        <w:rPr>
          <w:rFonts w:ascii="Times New Roman" w:hAnsi="Times New Roman" w:cs="Times New Roman"/>
          <w:color w:val="auto"/>
        </w:rPr>
        <w:t>de</w:t>
      </w:r>
      <w:r w:rsidRPr="00EB4666">
        <w:rPr>
          <w:rFonts w:ascii="Times New Roman" w:hAnsi="Times New Roman" w:cs="Times New Roman"/>
          <w:color w:val="auto"/>
        </w:rPr>
        <w:t xml:space="preserve"> 10 (dez) minutos.</w:t>
      </w:r>
      <w:bookmarkEnd w:id="44"/>
    </w:p>
    <w:bookmarkEnd w:id="45"/>
    <w:p w14:paraId="3743A4BF" w14:textId="77777777" w:rsidR="003C7A23" w:rsidRPr="00EB4666" w:rsidRDefault="003C7A23" w:rsidP="00F7170C">
      <w:pPr>
        <w:pStyle w:val="Nivel3"/>
        <w:numPr>
          <w:ilvl w:val="2"/>
          <w:numId w:val="74"/>
        </w:numPr>
        <w:spacing w:after="0"/>
        <w:ind w:left="284" w:firstLine="0"/>
        <w:rPr>
          <w:rFonts w:ascii="Times New Roman" w:hAnsi="Times New Roman" w:cs="Times New Roman"/>
          <w:color w:val="auto"/>
        </w:rPr>
      </w:pPr>
      <w:r w:rsidRPr="00EB4666">
        <w:rPr>
          <w:rFonts w:ascii="Times New Roman" w:hAnsi="Times New Roman" w:cs="Times New Roman"/>
          <w:color w:val="auto"/>
        </w:rPr>
        <w:t>o prazo para apresentação das razões recursais será iniciado na data de intimação ou de lavratura da ata de habilitação ou inabilitação;</w:t>
      </w:r>
    </w:p>
    <w:p w14:paraId="39141325" w14:textId="3672C2D6" w:rsidR="003C7A23" w:rsidRPr="00EB4666" w:rsidRDefault="003C7A23" w:rsidP="00F7170C">
      <w:pPr>
        <w:pStyle w:val="Nivel3"/>
        <w:numPr>
          <w:ilvl w:val="2"/>
          <w:numId w:val="74"/>
        </w:numPr>
        <w:spacing w:after="0"/>
        <w:ind w:left="284" w:firstLine="0"/>
        <w:rPr>
          <w:rFonts w:ascii="Times New Roman" w:hAnsi="Times New Roman" w:cs="Times New Roman"/>
          <w:color w:val="auto"/>
        </w:rPr>
      </w:pPr>
      <w:r w:rsidRPr="00EB4666">
        <w:rPr>
          <w:rFonts w:ascii="Times New Roman" w:hAnsi="Times New Roman" w:cs="Times New Roman"/>
          <w:color w:val="auto"/>
        </w:rPr>
        <w:t>na hipótese de adoção da inversão de fases prevista no </w:t>
      </w:r>
      <w:hyperlink r:id="rId49" w:anchor="art17§1" w:history="1">
        <w:r w:rsidRPr="00EB4666">
          <w:rPr>
            <w:rStyle w:val="Hyperlink"/>
            <w:rFonts w:ascii="Times New Roman" w:hAnsi="Times New Roman" w:cs="Times New Roman"/>
            <w:color w:val="auto"/>
            <w:u w:val="none"/>
          </w:rPr>
          <w:t>§ 1º do art. 17 da Lei nº 14.133, de 2021</w:t>
        </w:r>
      </w:hyperlink>
      <w:r w:rsidRPr="00EB4666">
        <w:rPr>
          <w:rFonts w:ascii="Times New Roman" w:hAnsi="Times New Roman" w:cs="Times New Roman"/>
          <w:color w:val="auto"/>
        </w:rPr>
        <w:t>, o prazo para apresentação das razões recursais será iniciado na data de intimação da ata de julgamento.</w:t>
      </w:r>
    </w:p>
    <w:p w14:paraId="522F5186"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Os recursos deverão ser encaminhados em campo próprio do sistema.</w:t>
      </w:r>
    </w:p>
    <w:p w14:paraId="7C576EC6"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Os recursos interpostos fora do prazo não serão conhecidos. </w:t>
      </w:r>
    </w:p>
    <w:p w14:paraId="0AE7E747"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recurso e o pedido de reconsideração terão efeito suspensivo do ato ou da decisão recorrida até que sobrevenha decisão final da autoridade competente. </w:t>
      </w:r>
    </w:p>
    <w:p w14:paraId="0A572902" w14:textId="77777777"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 acolhimento do recurso invalida tão somente os atos insuscetíveis de aproveitamento. </w:t>
      </w:r>
    </w:p>
    <w:p w14:paraId="4CCCD65E" w14:textId="00620915" w:rsidR="003C7A23" w:rsidRPr="00EB4666" w:rsidRDefault="003C7A23" w:rsidP="00F7170C">
      <w:pPr>
        <w:pStyle w:val="Nivel2"/>
        <w:numPr>
          <w:ilvl w:val="1"/>
          <w:numId w:val="74"/>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Os autos do processo permanecerão com vista franqueada aos interessados no sítio eletrônico </w:t>
      </w:r>
      <w:hyperlink r:id="rId50" w:history="1">
        <w:r w:rsidR="0049222D" w:rsidRPr="00EB4666">
          <w:rPr>
            <w:rStyle w:val="Hyperlink"/>
            <w:rFonts w:ascii="Times New Roman" w:hAnsi="Times New Roman" w:cs="Times New Roman"/>
            <w:color w:val="auto"/>
          </w:rPr>
          <w:t>www.ourizona.pr.gov.br</w:t>
        </w:r>
      </w:hyperlink>
      <w:r w:rsidRPr="00EB4666">
        <w:rPr>
          <w:rFonts w:ascii="Times New Roman" w:hAnsi="Times New Roman" w:cs="Times New Roman"/>
          <w:color w:val="auto"/>
        </w:rPr>
        <w:t>.</w:t>
      </w:r>
    </w:p>
    <w:p w14:paraId="0294755F" w14:textId="77777777" w:rsidR="00BA77C6" w:rsidRPr="00EB4666" w:rsidRDefault="00BA77C6" w:rsidP="00BA77C6">
      <w:pPr>
        <w:pStyle w:val="Nivel2"/>
        <w:numPr>
          <w:ilvl w:val="0"/>
          <w:numId w:val="0"/>
        </w:numPr>
        <w:spacing w:after="0"/>
        <w:rPr>
          <w:rFonts w:ascii="Times New Roman" w:hAnsi="Times New Roman" w:cs="Times New Roman"/>
          <w:color w:val="auto"/>
        </w:rPr>
      </w:pPr>
    </w:p>
    <w:p w14:paraId="6948A72B" w14:textId="77777777" w:rsidR="003C7A23" w:rsidRPr="00EB4666" w:rsidRDefault="003C7A23" w:rsidP="0004421B">
      <w:pPr>
        <w:pStyle w:val="Nivel01"/>
        <w:numPr>
          <w:ilvl w:val="0"/>
          <w:numId w:val="74"/>
        </w:numPr>
      </w:pPr>
      <w:bookmarkStart w:id="46" w:name="_Toc162427930"/>
      <w:r w:rsidRPr="00EB4666">
        <w:t>DAS INFRAÇÕES ADMINISTRATIVAS E SANÇÕES</w:t>
      </w:r>
      <w:bookmarkEnd w:id="46"/>
    </w:p>
    <w:p w14:paraId="36144D78" w14:textId="795CD09E" w:rsidR="003C7A23" w:rsidRPr="00EB4666" w:rsidRDefault="003C7A23" w:rsidP="00C245CB">
      <w:pPr>
        <w:pStyle w:val="Nivel2"/>
        <w:numPr>
          <w:ilvl w:val="1"/>
          <w:numId w:val="68"/>
        </w:numPr>
        <w:spacing w:after="0"/>
        <w:rPr>
          <w:rFonts w:ascii="Times New Roman" w:hAnsi="Times New Roman" w:cs="Times New Roman"/>
          <w:color w:val="auto"/>
        </w:rPr>
      </w:pPr>
      <w:r w:rsidRPr="00EB4666">
        <w:rPr>
          <w:rFonts w:ascii="Times New Roman" w:hAnsi="Times New Roman" w:cs="Times New Roman"/>
          <w:color w:val="auto"/>
        </w:rPr>
        <w:t xml:space="preserve">Comete infração administrativa, nos termos da lei, o licitante que, com dolo ou culpa: </w:t>
      </w:r>
    </w:p>
    <w:p w14:paraId="43ECC717"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47" w:name="_Ref114668085"/>
      <w:bookmarkStart w:id="48" w:name="_Hlk114652595"/>
      <w:r w:rsidRPr="00EB4666">
        <w:rPr>
          <w:rFonts w:ascii="Times New Roman" w:hAnsi="Times New Roman" w:cs="Times New Roman"/>
          <w:color w:val="auto"/>
        </w:rPr>
        <w:t>deixar de entregar a documentação exigida para o certame ou não entregar qualquer documento que tenha sido solicitado pelo/a pregoeiro/a durante o certame;</w:t>
      </w:r>
      <w:bookmarkEnd w:id="47"/>
    </w:p>
    <w:p w14:paraId="6D9E96AB"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49" w:name="_Ref114668108"/>
      <w:r w:rsidRPr="00EB4666">
        <w:rPr>
          <w:rFonts w:ascii="Times New Roman" w:hAnsi="Times New Roman" w:cs="Times New Roman"/>
          <w:color w:val="auto"/>
        </w:rPr>
        <w:t>Salvo em decorrência de fato superveniente devidamente justificado, não mantiver a proposta em especial quando:</w:t>
      </w:r>
      <w:bookmarkEnd w:id="49"/>
    </w:p>
    <w:p w14:paraId="78070BBD"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 xml:space="preserve">não enviar a proposta adequada ao último lance ofertado ou após a negociação; </w:t>
      </w:r>
    </w:p>
    <w:p w14:paraId="415A47F9"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 xml:space="preserve">recusar-se a enviar o detalhamento da proposta quando exigível; </w:t>
      </w:r>
    </w:p>
    <w:p w14:paraId="3F87EE1A"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 xml:space="preserve">pedir para ser desclassificado quando encerrada a etapa competitiva; ou </w:t>
      </w:r>
    </w:p>
    <w:p w14:paraId="5CC642B2"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deixar de apresentar amostra;</w:t>
      </w:r>
    </w:p>
    <w:p w14:paraId="3CF98C0B"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 xml:space="preserve">apresentar proposta ou amostra em desacordo com as especificações do edital; </w:t>
      </w:r>
    </w:p>
    <w:p w14:paraId="4C7E529E"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0" w:name="_Ref114668139"/>
      <w:r w:rsidRPr="00EB4666">
        <w:rPr>
          <w:rFonts w:ascii="Times New Roman" w:hAnsi="Times New Roman" w:cs="Times New Roman"/>
          <w:color w:val="auto"/>
        </w:rPr>
        <w:t>não celebrar o contrato ou não entregar a documentação exigida para a contratação, quando convocado dentro do prazo de validade de sua proposta;</w:t>
      </w:r>
      <w:bookmarkEnd w:id="50"/>
    </w:p>
    <w:p w14:paraId="25346253" w14:textId="7DAFAD3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recusar-se, sem justificativa, a assinar o contrato, ou a aceitar ou retirar o instrumento equivalente no prazo estabelecido pela Administração;</w:t>
      </w:r>
    </w:p>
    <w:p w14:paraId="65ACC558"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1" w:name="_Ref114668249"/>
      <w:r w:rsidRPr="00EB4666">
        <w:rPr>
          <w:rFonts w:ascii="Times New Roman" w:hAnsi="Times New Roman" w:cs="Times New Roman"/>
          <w:color w:val="auto"/>
        </w:rPr>
        <w:t>apresentar declaração ou documentação falsa exigida para o certame ou prestar declaração falsa durante a licitação</w:t>
      </w:r>
      <w:bookmarkEnd w:id="51"/>
    </w:p>
    <w:p w14:paraId="301BADD7"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2" w:name="_Ref114668245"/>
      <w:r w:rsidRPr="00EB4666">
        <w:rPr>
          <w:rFonts w:ascii="Times New Roman" w:hAnsi="Times New Roman" w:cs="Times New Roman"/>
          <w:color w:val="auto"/>
        </w:rPr>
        <w:t>fraudar a licitação</w:t>
      </w:r>
      <w:bookmarkEnd w:id="52"/>
    </w:p>
    <w:p w14:paraId="30E8E806"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3" w:name="_Ref114668247"/>
      <w:r w:rsidRPr="00EB4666">
        <w:rPr>
          <w:rFonts w:ascii="Times New Roman" w:hAnsi="Times New Roman" w:cs="Times New Roman"/>
          <w:color w:val="auto"/>
        </w:rPr>
        <w:t>comportar-se de modo inidôneo ou cometer fraude de qualquer natureza, em especial quando:</w:t>
      </w:r>
      <w:bookmarkEnd w:id="53"/>
    </w:p>
    <w:p w14:paraId="7219FCA0"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lastRenderedPageBreak/>
        <w:t xml:space="preserve">agir em conluio ou em desconformidade com a lei; </w:t>
      </w:r>
    </w:p>
    <w:p w14:paraId="69FD8D25"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 xml:space="preserve">induzir deliberadamente a erro no julgamento; </w:t>
      </w:r>
    </w:p>
    <w:p w14:paraId="3F1CAA92" w14:textId="77777777" w:rsidR="003C7A23" w:rsidRPr="00EB4666" w:rsidRDefault="003C7A23" w:rsidP="00C245CB">
      <w:pPr>
        <w:pStyle w:val="Nivel4"/>
        <w:numPr>
          <w:ilvl w:val="3"/>
          <w:numId w:val="68"/>
        </w:numPr>
        <w:spacing w:after="0"/>
        <w:ind w:left="567" w:firstLine="0"/>
        <w:rPr>
          <w:rFonts w:ascii="Times New Roman" w:hAnsi="Times New Roman" w:cs="Times New Roman"/>
        </w:rPr>
      </w:pPr>
      <w:r w:rsidRPr="00EB4666">
        <w:rPr>
          <w:rFonts w:ascii="Times New Roman" w:hAnsi="Times New Roman" w:cs="Times New Roman"/>
        </w:rPr>
        <w:t xml:space="preserve">apresentar amostra falsificada ou deteriorada; </w:t>
      </w:r>
    </w:p>
    <w:p w14:paraId="49C86C9E"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4" w:name="_Ref114668251"/>
      <w:r w:rsidRPr="00EB4666">
        <w:rPr>
          <w:rFonts w:ascii="Times New Roman" w:hAnsi="Times New Roman" w:cs="Times New Roman"/>
          <w:color w:val="auto"/>
        </w:rPr>
        <w:t>praticar atos ilícitos com vistas a frustrar os objetivos da licitação</w:t>
      </w:r>
      <w:bookmarkEnd w:id="54"/>
    </w:p>
    <w:p w14:paraId="28FBD17A" w14:textId="6BA949DB"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5" w:name="_Ref114668252"/>
      <w:r w:rsidRPr="00EB4666">
        <w:rPr>
          <w:rFonts w:ascii="Times New Roman" w:hAnsi="Times New Roman" w:cs="Times New Roman"/>
          <w:color w:val="auto"/>
        </w:rPr>
        <w:t xml:space="preserve">praticar ato lesivo previsto no </w:t>
      </w:r>
      <w:hyperlink r:id="rId51" w:anchor="art5" w:history="1">
        <w:r w:rsidRPr="00EB4666">
          <w:rPr>
            <w:rStyle w:val="Hyperlink"/>
            <w:rFonts w:ascii="Times New Roman" w:hAnsi="Times New Roman" w:cs="Times New Roman"/>
            <w:color w:val="auto"/>
            <w:u w:val="none"/>
          </w:rPr>
          <w:t>art. 5º da Lei n.º 12.846, de 2013</w:t>
        </w:r>
      </w:hyperlink>
      <w:r w:rsidRPr="00EB4666">
        <w:rPr>
          <w:rFonts w:ascii="Times New Roman" w:hAnsi="Times New Roman" w:cs="Times New Roman"/>
          <w:color w:val="auto"/>
        </w:rPr>
        <w:t>.</w:t>
      </w:r>
      <w:bookmarkEnd w:id="55"/>
    </w:p>
    <w:bookmarkEnd w:id="48"/>
    <w:p w14:paraId="5F9FF442" w14:textId="588346A6"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Com fulcro na </w:t>
      </w:r>
      <w:hyperlink r:id="rId52" w:history="1">
        <w:r w:rsidRPr="00EB4666">
          <w:rPr>
            <w:rStyle w:val="Hyperlink"/>
            <w:rFonts w:ascii="Times New Roman" w:hAnsi="Times New Roman" w:cs="Times New Roman"/>
            <w:color w:val="auto"/>
          </w:rPr>
          <w:t>Lei nº 14.133, de 2021</w:t>
        </w:r>
      </w:hyperlink>
      <w:r w:rsidRPr="00EB4666">
        <w:rPr>
          <w:rFonts w:ascii="Times New Roman" w:hAnsi="Times New Roman" w:cs="Times New Roman"/>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advertência; </w:t>
      </w:r>
    </w:p>
    <w:p w14:paraId="0D8A3A52"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multa;</w:t>
      </w:r>
    </w:p>
    <w:p w14:paraId="0AEC169D"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impedimento de licitar e contratar e</w:t>
      </w:r>
    </w:p>
    <w:p w14:paraId="1E2C28B4"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Na aplicação das sanções serão considerados:</w:t>
      </w:r>
    </w:p>
    <w:p w14:paraId="00F95BCE"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a natureza e a gravidade da infração cometida.</w:t>
      </w:r>
    </w:p>
    <w:p w14:paraId="7943935F"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as peculiaridades do caso concreto</w:t>
      </w:r>
    </w:p>
    <w:p w14:paraId="3079A3CB"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as circunstâncias agravantes ou atenuantes</w:t>
      </w:r>
    </w:p>
    <w:p w14:paraId="458D6090"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os danos que dela provierem para a Administração Pública</w:t>
      </w:r>
    </w:p>
    <w:p w14:paraId="5BBE4888"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a implantação ou o aperfeiçoamento de programa de integridade, conforme normas e orientações dos órgãos de controle.</w:t>
      </w:r>
    </w:p>
    <w:p w14:paraId="2DF1698A" w14:textId="399733AD"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A multa será recolhida em percentual de 0,5% incidente sobre o valor do contrato</w:t>
      </w:r>
      <w:r w:rsidR="009543FC" w:rsidRPr="00EB4666">
        <w:rPr>
          <w:rFonts w:ascii="Times New Roman" w:hAnsi="Times New Roman" w:cs="Times New Roman"/>
          <w:color w:val="auto"/>
        </w:rPr>
        <w:t xml:space="preserve"> licitado</w:t>
      </w:r>
      <w:r w:rsidRPr="00EB4666">
        <w:rPr>
          <w:rFonts w:ascii="Times New Roman" w:hAnsi="Times New Roman" w:cs="Times New Roman"/>
          <w:color w:val="auto"/>
        </w:rPr>
        <w:t xml:space="preserve">, recolhida no prazo máximo de </w:t>
      </w:r>
      <w:r w:rsidR="0099287D" w:rsidRPr="00EB4666">
        <w:rPr>
          <w:rFonts w:ascii="Times New Roman" w:hAnsi="Times New Roman" w:cs="Times New Roman"/>
          <w:color w:val="auto"/>
        </w:rPr>
        <w:t>02</w:t>
      </w:r>
      <w:r w:rsidRPr="00EB4666">
        <w:rPr>
          <w:rFonts w:ascii="Times New Roman" w:hAnsi="Times New Roman" w:cs="Times New Roman"/>
          <w:color w:val="auto"/>
        </w:rPr>
        <w:t xml:space="preserve"> (</w:t>
      </w:r>
      <w:r w:rsidR="0099287D" w:rsidRPr="00EB4666">
        <w:rPr>
          <w:rFonts w:ascii="Times New Roman" w:hAnsi="Times New Roman" w:cs="Times New Roman"/>
          <w:color w:val="auto"/>
        </w:rPr>
        <w:t>dois</w:t>
      </w:r>
      <w:r w:rsidRPr="00EB4666">
        <w:rPr>
          <w:rFonts w:ascii="Times New Roman" w:hAnsi="Times New Roman" w:cs="Times New Roman"/>
          <w:color w:val="auto"/>
        </w:rPr>
        <w:t xml:space="preserve">) dias úteis, a contar da comunicação oficial. </w:t>
      </w:r>
    </w:p>
    <w:p w14:paraId="216AAEB3" w14:textId="34A35BB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bookmarkStart w:id="56" w:name="_Hlk113876035"/>
      <w:r w:rsidRPr="00EB4666">
        <w:rPr>
          <w:rFonts w:ascii="Times New Roman" w:hAnsi="Times New Roman" w:cs="Times New Roman"/>
          <w:color w:val="auto"/>
        </w:rPr>
        <w:t xml:space="preserve">Para as infrações previstas nos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_Ref114668085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12.1.1</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_Ref114668108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12.1.2</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_Ref114668139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12.1.3</w:t>
      </w:r>
      <w:r w:rsidRPr="00EB4666">
        <w:rPr>
          <w:rFonts w:ascii="Times New Roman" w:hAnsi="Times New Roman" w:cs="Times New Roman"/>
          <w:color w:val="auto"/>
        </w:rPr>
        <w:fldChar w:fldCharType="end"/>
      </w:r>
      <w:r w:rsidRPr="00EB4666">
        <w:rPr>
          <w:rFonts w:ascii="Times New Roman" w:hAnsi="Times New Roman" w:cs="Times New Roman"/>
          <w:color w:val="auto"/>
        </w:rPr>
        <w:t>, a multa será de 0,5% do valor do contrato licitado.</w:t>
      </w:r>
    </w:p>
    <w:bookmarkEnd w:id="56"/>
    <w:p w14:paraId="14BCBB28" w14:textId="36E30E4D"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 xml:space="preserve">Para as infrações previstas nos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_Ref114668249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12.1.4</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_Ref114668245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12.1.5</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_Ref114668247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12.1.6</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_Ref114668251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12.1.7</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_Ref114668252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12.1.8</w:t>
      </w:r>
      <w:r w:rsidRPr="00EB4666">
        <w:rPr>
          <w:rFonts w:ascii="Times New Roman" w:hAnsi="Times New Roman" w:cs="Times New Roman"/>
          <w:color w:val="auto"/>
        </w:rPr>
        <w:fldChar w:fldCharType="end"/>
      </w:r>
      <w:r w:rsidRPr="00EB4666">
        <w:rPr>
          <w:rFonts w:ascii="Times New Roman" w:hAnsi="Times New Roman" w:cs="Times New Roman"/>
          <w:color w:val="auto"/>
        </w:rPr>
        <w:t>, a multa será de 15% do valor do contrato licitado.</w:t>
      </w:r>
    </w:p>
    <w:p w14:paraId="6F92F65F"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Na aplicação da sanção de multa será facultada a defesa do interessado no prazo de 15 (quinze) dias úteis, contado da data de sua intimação.</w:t>
      </w:r>
    </w:p>
    <w:p w14:paraId="1EF9BE11" w14:textId="4BFDBA9A"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A sanção de impedimento de licitar e contratar será aplicada ao responsável em decorrência das infrações administrativas relacionadas nos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_Ref114668085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12.1.1</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_Ref114668108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12.1.2</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_Ref114668139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12.1.3</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quando não se justificar a imposição de penalidade mais grave, e impedirá o responsável de licitar e contratar no âmbito da Administração Pública </w:t>
      </w:r>
      <w:r w:rsidR="00F80104" w:rsidRPr="00EB4666">
        <w:rPr>
          <w:rFonts w:ascii="Times New Roman" w:hAnsi="Times New Roman" w:cs="Times New Roman"/>
          <w:color w:val="auto"/>
        </w:rPr>
        <w:t>direta municipal</w:t>
      </w:r>
      <w:r w:rsidRPr="00EB4666">
        <w:rPr>
          <w:rFonts w:ascii="Times New Roman" w:hAnsi="Times New Roman" w:cs="Times New Roman"/>
          <w:color w:val="auto"/>
        </w:rPr>
        <w:t>, pelo prazo máximo de 3 (três) anos.</w:t>
      </w:r>
    </w:p>
    <w:p w14:paraId="291DE111" w14:textId="297F8BDB"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Poderá ser aplicada ao responsável a sanção de declaração de inidoneidade para licitar ou contratar, em decorrência da prática das infrações dispostas nos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_Ref114668249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12.1.4</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_Ref114668245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12.1.5</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_Ref114668247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12.1.6</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_Ref114668251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12.1.7</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_Ref114668252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12.1.8</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bem como pelas infrações administrativas previstas nos itens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_Ref114668085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12.1.1</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_Ref114668108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12.1.2</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e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_Ref114668139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12.1.3</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que justifiquem a imposição de penalidade mais grave que a sanção de impedimento de licitar e contratar, cuja duração observará o prazo previsto no </w:t>
      </w:r>
      <w:hyperlink r:id="rId53" w:anchor="art156§5" w:history="1">
        <w:r w:rsidRPr="00EB4666">
          <w:rPr>
            <w:rStyle w:val="Hyperlink"/>
            <w:rFonts w:ascii="Times New Roman" w:hAnsi="Times New Roman" w:cs="Times New Roman"/>
            <w:color w:val="auto"/>
            <w:u w:val="none"/>
          </w:rPr>
          <w:t>art. 156, §5º, da Lei n.º 14.133/2021</w:t>
        </w:r>
      </w:hyperlink>
      <w:r w:rsidRPr="00EB4666">
        <w:rPr>
          <w:rFonts w:ascii="Times New Roman" w:hAnsi="Times New Roman" w:cs="Times New Roman"/>
          <w:color w:val="auto"/>
        </w:rPr>
        <w:t>.</w:t>
      </w:r>
    </w:p>
    <w:p w14:paraId="7A500125" w14:textId="57950845"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A recusa injustificada do adjudicatário em assinar o contrato, ou em aceitar ou retirar o instrumento equivalente no prazo estabelecido pela Administração, descrita no item </w:t>
      </w:r>
      <w:r w:rsidRPr="00EB4666">
        <w:rPr>
          <w:rFonts w:ascii="Times New Roman" w:hAnsi="Times New Roman" w:cs="Times New Roman"/>
          <w:color w:val="auto"/>
        </w:rPr>
        <w:fldChar w:fldCharType="begin"/>
      </w:r>
      <w:r w:rsidRPr="00EB4666">
        <w:rPr>
          <w:rFonts w:ascii="Times New Roman" w:hAnsi="Times New Roman" w:cs="Times New Roman"/>
          <w:color w:val="auto"/>
        </w:rPr>
        <w:instrText xml:space="preserve"> REF _Ref114668139 \r \h  \* MERGEFORMAT </w:instrText>
      </w:r>
      <w:r w:rsidRPr="00EB4666">
        <w:rPr>
          <w:rFonts w:ascii="Times New Roman" w:hAnsi="Times New Roman" w:cs="Times New Roman"/>
          <w:color w:val="auto"/>
        </w:rPr>
      </w:r>
      <w:r w:rsidRPr="00EB4666">
        <w:rPr>
          <w:rFonts w:ascii="Times New Roman" w:hAnsi="Times New Roman" w:cs="Times New Roman"/>
          <w:color w:val="auto"/>
        </w:rPr>
        <w:fldChar w:fldCharType="separate"/>
      </w:r>
      <w:r w:rsidR="00265D02" w:rsidRPr="00EB4666">
        <w:rPr>
          <w:rFonts w:ascii="Times New Roman" w:hAnsi="Times New Roman" w:cs="Times New Roman"/>
          <w:color w:val="auto"/>
        </w:rPr>
        <w:t>12.1.3</w:t>
      </w:r>
      <w:r w:rsidRPr="00EB4666">
        <w:rPr>
          <w:rFonts w:ascii="Times New Roman" w:hAnsi="Times New Roman" w:cs="Times New Roman"/>
          <w:color w:val="auto"/>
        </w:rPr>
        <w:fldChar w:fldCharType="end"/>
      </w:r>
      <w:r w:rsidRPr="00EB4666">
        <w:rPr>
          <w:rFonts w:ascii="Times New Roman" w:hAnsi="Times New Roman" w:cs="Times New Roman"/>
          <w:color w:val="auto"/>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EB4666">
          <w:rPr>
            <w:rStyle w:val="Hyperlink"/>
            <w:rFonts w:ascii="Times New Roman" w:hAnsi="Times New Roman" w:cs="Times New Roman"/>
            <w:color w:val="auto"/>
            <w:u w:val="none"/>
          </w:rPr>
          <w:t>art. 45, §4º da IN SEGES/ME n.º 73, de 2022</w:t>
        </w:r>
      </w:hyperlink>
      <w:r w:rsidRPr="00EB4666">
        <w:rPr>
          <w:rFonts w:ascii="Times New Roman" w:hAnsi="Times New Roman" w:cs="Times New Roman"/>
          <w:color w:val="auto"/>
        </w:rPr>
        <w:t xml:space="preserve">. </w:t>
      </w:r>
    </w:p>
    <w:p w14:paraId="6A48DC94"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O recurso e o pedido de reconsideração terão efeito suspensivo do ato ou da decisão recorrida até que sobrevenha decisão final da autoridade competente.</w:t>
      </w:r>
    </w:p>
    <w:p w14:paraId="57CC1C8F"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A aplicação das sanções previstas neste edital não exclui, em hipótese alguma, a obrigação de reparação integral dos danos causados.</w:t>
      </w:r>
    </w:p>
    <w:p w14:paraId="0E11A248" w14:textId="77777777" w:rsidR="00BA77C6" w:rsidRPr="00EB4666" w:rsidRDefault="00BA77C6" w:rsidP="00BA77C6">
      <w:pPr>
        <w:pStyle w:val="Nivel2"/>
        <w:numPr>
          <w:ilvl w:val="0"/>
          <w:numId w:val="0"/>
        </w:numPr>
        <w:spacing w:after="0"/>
        <w:rPr>
          <w:rFonts w:ascii="Times New Roman" w:hAnsi="Times New Roman" w:cs="Times New Roman"/>
          <w:color w:val="auto"/>
        </w:rPr>
      </w:pPr>
    </w:p>
    <w:p w14:paraId="1286CD81" w14:textId="77777777" w:rsidR="003C7A23" w:rsidRPr="00EB4666" w:rsidRDefault="003C7A23" w:rsidP="0004421B">
      <w:pPr>
        <w:pStyle w:val="Nivel01"/>
        <w:numPr>
          <w:ilvl w:val="0"/>
          <w:numId w:val="68"/>
        </w:numPr>
      </w:pPr>
      <w:bookmarkStart w:id="57" w:name="_Toc162427931"/>
      <w:r w:rsidRPr="00EB4666">
        <w:t>DA IMPUGNAÇÃO AO EDITAL E DO PEDIDO DE ESCLARECIMENTO</w:t>
      </w:r>
      <w:bookmarkEnd w:id="57"/>
    </w:p>
    <w:p w14:paraId="58868A7B" w14:textId="260C26ED"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Qualquer pessoa é parte legítima para impugnar este Edital por irregularidade na aplicação da </w:t>
      </w:r>
      <w:hyperlink r:id="rId55" w:history="1">
        <w:r w:rsidRPr="00EB4666">
          <w:rPr>
            <w:rStyle w:val="Hyperlink"/>
            <w:rFonts w:ascii="Times New Roman" w:hAnsi="Times New Roman" w:cs="Times New Roman"/>
            <w:color w:val="auto"/>
            <w:u w:val="none"/>
          </w:rPr>
          <w:t>Lei nº 14.133, de 2021</w:t>
        </w:r>
      </w:hyperlink>
      <w:r w:rsidRPr="00EB4666">
        <w:rPr>
          <w:rFonts w:ascii="Times New Roman" w:hAnsi="Times New Roman" w:cs="Times New Roman"/>
          <w:color w:val="auto"/>
        </w:rPr>
        <w:t>, devendo protocolar o pedido até 3 (</w:t>
      </w:r>
      <w:r w:rsidR="004A0EA0" w:rsidRPr="00EB4666">
        <w:rPr>
          <w:rFonts w:ascii="Times New Roman" w:hAnsi="Times New Roman" w:cs="Times New Roman"/>
          <w:color w:val="auto"/>
        </w:rPr>
        <w:t>três</w:t>
      </w:r>
      <w:r w:rsidRPr="00EB4666">
        <w:rPr>
          <w:rFonts w:ascii="Times New Roman" w:hAnsi="Times New Roman" w:cs="Times New Roman"/>
          <w:color w:val="auto"/>
        </w:rPr>
        <w:t>) dias úteis antes da data da abertura do certame.</w:t>
      </w:r>
    </w:p>
    <w:p w14:paraId="3C7B6880"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A resposta à impugnação ou ao pedido de esclarecimento será divulgado em sítio eletrônico oficial no prazo de até 3 (três) dias úteis, limitado ao último dia útil anterior à data da abertura do certame.</w:t>
      </w:r>
    </w:p>
    <w:p w14:paraId="6564CBD7" w14:textId="4F6592C9"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 xml:space="preserve">A impugnação e o pedido de esclarecimento poderão ser realizados por forma eletrônica, </w:t>
      </w:r>
      <w:r w:rsidR="00F80104" w:rsidRPr="00EB4666">
        <w:rPr>
          <w:rFonts w:ascii="Times New Roman" w:hAnsi="Times New Roman" w:cs="Times New Roman"/>
          <w:color w:val="auto"/>
        </w:rPr>
        <w:t xml:space="preserve">através do e-mail </w:t>
      </w:r>
      <w:hyperlink r:id="rId56" w:history="1">
        <w:r w:rsidR="0049222D" w:rsidRPr="00EB4666">
          <w:rPr>
            <w:rStyle w:val="Hyperlink"/>
            <w:rFonts w:ascii="Times New Roman" w:hAnsi="Times New Roman" w:cs="Times New Roman"/>
            <w:color w:val="auto"/>
          </w:rPr>
          <w:t>licitacao@ourizona.pr.gov.br</w:t>
        </w:r>
      </w:hyperlink>
      <w:r w:rsidR="00F80104" w:rsidRPr="00EB4666">
        <w:rPr>
          <w:rFonts w:ascii="Times New Roman" w:hAnsi="Times New Roman" w:cs="Times New Roman"/>
          <w:color w:val="auto"/>
        </w:rPr>
        <w:t>.</w:t>
      </w:r>
    </w:p>
    <w:p w14:paraId="2B348ABF"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As impugnações e pedidos de esclarecimentos não suspendem os prazos previstos no certame.</w:t>
      </w:r>
    </w:p>
    <w:p w14:paraId="19BB7923" w14:textId="77777777" w:rsidR="003C7A23" w:rsidRPr="00EB4666" w:rsidRDefault="003C7A23" w:rsidP="00C245CB">
      <w:pPr>
        <w:pStyle w:val="Nivel3"/>
        <w:numPr>
          <w:ilvl w:val="2"/>
          <w:numId w:val="68"/>
        </w:numPr>
        <w:spacing w:after="0"/>
        <w:ind w:left="284" w:firstLine="0"/>
        <w:rPr>
          <w:rFonts w:ascii="Times New Roman" w:hAnsi="Times New Roman" w:cs="Times New Roman"/>
          <w:color w:val="auto"/>
        </w:rPr>
      </w:pPr>
      <w:r w:rsidRPr="00EB4666">
        <w:rPr>
          <w:rFonts w:ascii="Times New Roman" w:hAnsi="Times New Roman" w:cs="Times New Roman"/>
          <w:color w:val="auto"/>
        </w:rPr>
        <w:t>A concessão de efeito suspensivo à impugnação é medida excepcional e deverá ser motivada pelo agente de contratação, nos autos do processo de licitação.</w:t>
      </w:r>
    </w:p>
    <w:p w14:paraId="7EDB0B28" w14:textId="77777777" w:rsidR="003C7A23" w:rsidRPr="00EB4666" w:rsidRDefault="003C7A23" w:rsidP="00C245CB">
      <w:pPr>
        <w:pStyle w:val="Nivel2"/>
        <w:numPr>
          <w:ilvl w:val="1"/>
          <w:numId w:val="68"/>
        </w:numPr>
        <w:spacing w:after="0"/>
        <w:ind w:left="0" w:firstLine="0"/>
        <w:rPr>
          <w:rFonts w:ascii="Times New Roman" w:hAnsi="Times New Roman" w:cs="Times New Roman"/>
          <w:color w:val="auto"/>
        </w:rPr>
      </w:pPr>
      <w:r w:rsidRPr="00EB4666">
        <w:rPr>
          <w:rFonts w:ascii="Times New Roman" w:hAnsi="Times New Roman" w:cs="Times New Roman"/>
          <w:color w:val="auto"/>
        </w:rPr>
        <w:t>Acolhida a impugnação, será definida e publicada nova data para a realização do certame.</w:t>
      </w:r>
    </w:p>
    <w:p w14:paraId="23CFFAE7" w14:textId="1DFFC0E2" w:rsidR="000B0D9F" w:rsidRPr="00EB4666" w:rsidRDefault="000B0D9F" w:rsidP="000B0D9F">
      <w:pPr>
        <w:pStyle w:val="Nivel2"/>
        <w:numPr>
          <w:ilvl w:val="0"/>
          <w:numId w:val="0"/>
        </w:numPr>
        <w:rPr>
          <w:rFonts w:ascii="Times New Roman" w:hAnsi="Times New Roman" w:cs="Times New Roman"/>
          <w:b/>
          <w:bCs/>
          <w:color w:val="auto"/>
        </w:rPr>
      </w:pPr>
      <w:r w:rsidRPr="00EB4666">
        <w:rPr>
          <w:rFonts w:ascii="Times New Roman" w:hAnsi="Times New Roman" w:cs="Times New Roman"/>
          <w:b/>
          <w:bCs/>
          <w:color w:val="auto"/>
        </w:rPr>
        <w:t>14 DA VISITA TÉCNICA</w:t>
      </w:r>
    </w:p>
    <w:p w14:paraId="7CD94868" w14:textId="08A50EBB" w:rsidR="000B0D9F" w:rsidRPr="00EB4666" w:rsidRDefault="000B0D9F" w:rsidP="000B0D9F">
      <w:pPr>
        <w:pStyle w:val="Nivel2"/>
        <w:numPr>
          <w:ilvl w:val="0"/>
          <w:numId w:val="0"/>
        </w:numPr>
        <w:rPr>
          <w:rFonts w:ascii="Times New Roman" w:hAnsi="Times New Roman" w:cs="Times New Roman"/>
          <w:color w:val="auto"/>
        </w:rPr>
      </w:pPr>
      <w:r w:rsidRPr="00EB4666">
        <w:rPr>
          <w:rFonts w:ascii="Times New Roman" w:hAnsi="Times New Roman" w:cs="Times New Roman"/>
          <w:color w:val="auto"/>
        </w:rPr>
        <w:t xml:space="preserve">14.1 As empresas interessadas </w:t>
      </w:r>
      <w:r w:rsidRPr="00EB4666">
        <w:rPr>
          <w:rFonts w:ascii="Times New Roman" w:hAnsi="Times New Roman" w:cs="Times New Roman"/>
          <w:color w:val="auto"/>
          <w:u w:val="single"/>
        </w:rPr>
        <w:t>poderão</w:t>
      </w:r>
      <w:r w:rsidRPr="00EB4666">
        <w:rPr>
          <w:rFonts w:ascii="Times New Roman" w:hAnsi="Times New Roman" w:cs="Times New Roman"/>
          <w:color w:val="auto"/>
        </w:rPr>
        <w:t xml:space="preserve"> realizar vistoria nos locais da execução dos serviços, ocasião na qual será firmado atestado de </w:t>
      </w:r>
      <w:r w:rsidRPr="00EB4666">
        <w:rPr>
          <w:rFonts w:ascii="Times New Roman" w:hAnsi="Times New Roman" w:cs="Times New Roman"/>
          <w:bCs/>
          <w:color w:val="auto"/>
        </w:rPr>
        <w:t>visita</w:t>
      </w:r>
      <w:r w:rsidRPr="00EB4666">
        <w:rPr>
          <w:rFonts w:ascii="Times New Roman" w:hAnsi="Times New Roman" w:cs="Times New Roman"/>
          <w:color w:val="auto"/>
        </w:rPr>
        <w:t>, de forma a obterem pleno conhecimento das condições e eventuais dificuldades para a sua execução, bem como de todas as informações necessárias à formulação da sua proposta de preços.</w:t>
      </w:r>
    </w:p>
    <w:p w14:paraId="36BBAB7A" w14:textId="7AE591ED" w:rsidR="000B0D9F" w:rsidRPr="00EB4666" w:rsidRDefault="000B0D9F" w:rsidP="000B0D9F">
      <w:pPr>
        <w:pStyle w:val="Nivel2"/>
        <w:numPr>
          <w:ilvl w:val="0"/>
          <w:numId w:val="0"/>
        </w:numPr>
        <w:rPr>
          <w:rFonts w:ascii="Times New Roman" w:hAnsi="Times New Roman" w:cs="Times New Roman"/>
          <w:color w:val="auto"/>
        </w:rPr>
      </w:pPr>
      <w:r w:rsidRPr="00EB4666">
        <w:rPr>
          <w:rFonts w:ascii="Times New Roman" w:hAnsi="Times New Roman" w:cs="Times New Roman"/>
          <w:color w:val="auto"/>
        </w:rPr>
        <w:t xml:space="preserve">14.2 Para agendamento da vistoria a empresa deverá entrar em contato com a Prefeitura Municipal, no Setor de Engenharia, no horário das 08h00min às 11h00min e das 13h00min às 16h30min, através do telefone (44) 3278-1591, devendo ser efetivada </w:t>
      </w:r>
      <w:r w:rsidRPr="00EB4666">
        <w:rPr>
          <w:rFonts w:ascii="Times New Roman" w:hAnsi="Times New Roman" w:cs="Times New Roman"/>
          <w:bCs/>
          <w:color w:val="auto"/>
        </w:rPr>
        <w:t>até 02 (dois) dias úteis antes da data fixada para a sessão pública, sendo o atestado emitido pelo Departamento de Engenharia</w:t>
      </w:r>
      <w:r w:rsidRPr="00EB4666">
        <w:rPr>
          <w:rFonts w:ascii="Times New Roman" w:hAnsi="Times New Roman" w:cs="Times New Roman"/>
          <w:color w:val="auto"/>
        </w:rPr>
        <w:t>.</w:t>
      </w:r>
    </w:p>
    <w:p w14:paraId="58AE3E29" w14:textId="22574BCC" w:rsidR="000B0D9F" w:rsidRPr="00EB4666" w:rsidRDefault="000B0D9F" w:rsidP="000B0D9F">
      <w:pPr>
        <w:pStyle w:val="Nivel2"/>
        <w:numPr>
          <w:ilvl w:val="0"/>
          <w:numId w:val="0"/>
        </w:numPr>
        <w:rPr>
          <w:rFonts w:ascii="Times New Roman" w:hAnsi="Times New Roman" w:cs="Times New Roman"/>
          <w:color w:val="auto"/>
        </w:rPr>
      </w:pPr>
      <w:r w:rsidRPr="00EB4666">
        <w:rPr>
          <w:rFonts w:ascii="Times New Roman" w:hAnsi="Times New Roman" w:cs="Times New Roman"/>
          <w:bCs/>
          <w:color w:val="auto"/>
        </w:rPr>
        <w:t xml:space="preserve">14.3 </w:t>
      </w:r>
      <w:r w:rsidRPr="00EB4666">
        <w:rPr>
          <w:rFonts w:ascii="Times New Roman" w:hAnsi="Times New Roman" w:cs="Times New Roman"/>
          <w:color w:val="auto"/>
        </w:rPr>
        <w:t xml:space="preserve">Eventuais discrepâncias/inconsistências observadas na fase de vistoria e de elaboração da proposta - </w:t>
      </w:r>
      <w:r w:rsidRPr="00EB4666">
        <w:rPr>
          <w:rFonts w:ascii="Times New Roman" w:hAnsi="Times New Roman" w:cs="Times New Roman"/>
          <w:bCs/>
          <w:color w:val="auto"/>
        </w:rPr>
        <w:t xml:space="preserve">inclusive e principalmente às relativas ao prazo de execução e às especificações dos itens e serviços </w:t>
      </w:r>
      <w:r w:rsidRPr="00EB4666">
        <w:rPr>
          <w:rFonts w:ascii="Times New Roman" w:hAnsi="Times New Roman" w:cs="Times New Roman"/>
          <w:color w:val="auto"/>
        </w:rPr>
        <w:t>- deverão ser apontadas formalmente (</w:t>
      </w:r>
      <w:r w:rsidRPr="00EB4666">
        <w:rPr>
          <w:rFonts w:ascii="Times New Roman" w:hAnsi="Times New Roman" w:cs="Times New Roman"/>
          <w:bCs/>
          <w:color w:val="auto"/>
        </w:rPr>
        <w:t>por escrito</w:t>
      </w:r>
      <w:r w:rsidRPr="00EB4666">
        <w:rPr>
          <w:rFonts w:ascii="Times New Roman" w:hAnsi="Times New Roman" w:cs="Times New Roman"/>
          <w:color w:val="auto"/>
        </w:rPr>
        <w:t xml:space="preserve">) ao Presidente da Comissão Permanente de licitação, </w:t>
      </w:r>
      <w:r w:rsidRPr="00EB4666">
        <w:rPr>
          <w:rFonts w:ascii="Times New Roman" w:hAnsi="Times New Roman" w:cs="Times New Roman"/>
          <w:bCs/>
          <w:color w:val="auto"/>
        </w:rPr>
        <w:t>até 02 (dois) dias antes da data prevista para a abertura do certame licitatório</w:t>
      </w:r>
      <w:r w:rsidRPr="00EB4666">
        <w:rPr>
          <w:rFonts w:ascii="Times New Roman" w:hAnsi="Times New Roman" w:cs="Times New Roman"/>
          <w:color w:val="auto"/>
        </w:rPr>
        <w:t>. Após essa data, nenhuma reclamação será aceita, cabendo à Contratada a execução do objeto em sua totalidade, uma vez que se trata de contratação do tipo "empreitada por menor preço global".</w:t>
      </w:r>
    </w:p>
    <w:p w14:paraId="2F9398BE" w14:textId="1D4C5FF7" w:rsidR="000B0D9F" w:rsidRPr="00EB4666" w:rsidRDefault="000B0D9F" w:rsidP="000B0D9F">
      <w:pPr>
        <w:pStyle w:val="Nivel2"/>
        <w:numPr>
          <w:ilvl w:val="0"/>
          <w:numId w:val="0"/>
        </w:numPr>
        <w:rPr>
          <w:rFonts w:ascii="Times New Roman" w:hAnsi="Times New Roman" w:cs="Times New Roman"/>
          <w:color w:val="auto"/>
        </w:rPr>
      </w:pPr>
      <w:r w:rsidRPr="00EB4666">
        <w:rPr>
          <w:rFonts w:ascii="Times New Roman" w:hAnsi="Times New Roman" w:cs="Times New Roman"/>
          <w:color w:val="auto"/>
        </w:rPr>
        <w:t>14.4 A vistoria poderá ser efetuada pelo responsável técnico da interessada, ou por qualquer outro profissional, sendo razoável, somente, exigir que o mesmo possua conhecimento técnico suficiente para tal incumbência, devidamente munidos de procuração ou contrato social, caso seja integrante do quadro societário.</w:t>
      </w:r>
    </w:p>
    <w:p w14:paraId="4C576F70" w14:textId="3A462D05" w:rsidR="000B0D9F" w:rsidRPr="00EB4666" w:rsidRDefault="000B0D9F" w:rsidP="000B0D9F">
      <w:pPr>
        <w:pStyle w:val="Nivel2"/>
        <w:numPr>
          <w:ilvl w:val="0"/>
          <w:numId w:val="0"/>
        </w:numPr>
        <w:rPr>
          <w:rFonts w:ascii="Times New Roman" w:hAnsi="Times New Roman" w:cs="Times New Roman"/>
          <w:color w:val="auto"/>
        </w:rPr>
      </w:pPr>
      <w:r w:rsidRPr="00EB4666">
        <w:rPr>
          <w:rFonts w:ascii="Times New Roman" w:hAnsi="Times New Roman" w:cs="Times New Roman"/>
          <w:color w:val="auto"/>
        </w:rPr>
        <w:lastRenderedPageBreak/>
        <w:t xml:space="preserve">14.5 O atestado de visita poderá ser substituído por declaração formal de dispensa de visita, assinada pelo responsável técnico ou representante legal da empresa, (anexo X), sob as penalidades da lei, de que tem pleno conhecimento das condições e peculiaridades inerentes à natureza dos trabalhos/objeto licitado, assumindo total responsabilidade por esse fato e informando que não o utilizará para quaisquer questionamentos futuros que ensejem avenças técnicas ou financeiras com o órgão licitador, sendo que tal documento deverá integrar os documentos de credenciamento, sob pena de inabilitação. </w:t>
      </w:r>
    </w:p>
    <w:p w14:paraId="515B014A" w14:textId="7E5DD74E" w:rsidR="000B0D9F" w:rsidRPr="00EB4666" w:rsidRDefault="000B0D9F" w:rsidP="000B0D9F">
      <w:pPr>
        <w:pStyle w:val="Nivel2"/>
        <w:numPr>
          <w:ilvl w:val="0"/>
          <w:numId w:val="0"/>
        </w:numPr>
        <w:rPr>
          <w:rFonts w:ascii="Times New Roman" w:hAnsi="Times New Roman" w:cs="Times New Roman"/>
          <w:color w:val="auto"/>
        </w:rPr>
      </w:pPr>
      <w:r w:rsidRPr="00EB4666">
        <w:rPr>
          <w:rFonts w:ascii="Times New Roman" w:hAnsi="Times New Roman" w:cs="Times New Roman"/>
          <w:color w:val="auto"/>
        </w:rPr>
        <w:t>14.6 No caso de dispensa da visita, fica sob responsabilidade da futura contratada a ocorrência de eventuais prejuízos em virtude de sua omissão na verificação dos locais de execução da obra.</w:t>
      </w:r>
    </w:p>
    <w:p w14:paraId="4EC28903" w14:textId="2B4D596A" w:rsidR="004C7BCB" w:rsidRPr="00EB4666" w:rsidRDefault="004C7BCB" w:rsidP="004C7BCB">
      <w:pPr>
        <w:pStyle w:val="Nivel2"/>
        <w:numPr>
          <w:ilvl w:val="0"/>
          <w:numId w:val="0"/>
        </w:numPr>
        <w:spacing w:after="0"/>
        <w:rPr>
          <w:rFonts w:ascii="Times New Roman" w:hAnsi="Times New Roman" w:cs="Times New Roman"/>
          <w:color w:val="auto"/>
        </w:rPr>
      </w:pPr>
    </w:p>
    <w:p w14:paraId="3448077A" w14:textId="5C57D2C2" w:rsidR="003C7A23" w:rsidRPr="00EB4666" w:rsidRDefault="003C7A23" w:rsidP="00BA77C6">
      <w:pPr>
        <w:pStyle w:val="Nivel01"/>
        <w:numPr>
          <w:ilvl w:val="0"/>
          <w:numId w:val="87"/>
        </w:numPr>
      </w:pPr>
      <w:bookmarkStart w:id="58" w:name="_Toc162427932"/>
      <w:r w:rsidRPr="00EB4666">
        <w:t>DAS DISPOSIÇÕES GERAIS</w:t>
      </w:r>
      <w:bookmarkEnd w:id="58"/>
    </w:p>
    <w:p w14:paraId="0B02BEB0" w14:textId="77777777" w:rsidR="00467C2C" w:rsidRPr="00EB4666" w:rsidRDefault="00467C2C" w:rsidP="00467C2C"/>
    <w:p w14:paraId="298E000C" w14:textId="130B7CF5" w:rsidR="000B0D9F" w:rsidRPr="00EB4666" w:rsidRDefault="000B0D9F" w:rsidP="000B0D9F">
      <w:pPr>
        <w:pStyle w:val="Nivel2"/>
        <w:numPr>
          <w:ilvl w:val="1"/>
          <w:numId w:val="87"/>
        </w:numPr>
        <w:spacing w:before="0" w:after="0"/>
        <w:rPr>
          <w:rFonts w:ascii="Times New Roman" w:hAnsi="Times New Roman" w:cs="Times New Roman"/>
          <w:color w:val="auto"/>
        </w:rPr>
      </w:pPr>
      <w:bookmarkStart w:id="59" w:name="_Hlk82473550"/>
      <w:r w:rsidRPr="00EB4666">
        <w:rPr>
          <w:rFonts w:ascii="Times New Roman" w:hAnsi="Times New Roman" w:cs="Times New Roman"/>
          <w:color w:val="auto"/>
        </w:rPr>
        <w:t xml:space="preserve"> </w:t>
      </w:r>
      <w:r w:rsidR="003C7A23" w:rsidRPr="00EB4666">
        <w:rPr>
          <w:rFonts w:ascii="Times New Roman" w:hAnsi="Times New Roman" w:cs="Times New Roman"/>
          <w:color w:val="auto"/>
        </w:rPr>
        <w:t>Será divulgada ata da sessão pública no sistema eletrônico.</w:t>
      </w:r>
    </w:p>
    <w:p w14:paraId="08E21583" w14:textId="4F6FE75B"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061192"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 xml:space="preserve">Todas as referências de tempo no Edital, no aviso e durante a sessão pública observarão o horário de Brasília </w:t>
      </w:r>
      <w:r w:rsidR="0049222D" w:rsidRPr="00EB4666">
        <w:rPr>
          <w:rFonts w:ascii="Times New Roman" w:hAnsi="Times New Roman" w:cs="Times New Roman"/>
          <w:color w:val="auto"/>
        </w:rPr>
        <w:t>–</w:t>
      </w:r>
      <w:r w:rsidR="003C7A23" w:rsidRPr="00EB4666">
        <w:rPr>
          <w:rFonts w:ascii="Times New Roman" w:hAnsi="Times New Roman" w:cs="Times New Roman"/>
          <w:color w:val="auto"/>
        </w:rPr>
        <w:t xml:space="preserve"> DF.</w:t>
      </w:r>
    </w:p>
    <w:p w14:paraId="3B9D8956"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A homologação do resultado desta licitação não implicará direito à contratação.</w:t>
      </w:r>
    </w:p>
    <w:p w14:paraId="47357133"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DB6A944"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107FB64"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Na contagem dos prazos estabelecidos neste Edital e seus Anexos, excluir-se-á o dia do início e incluir-se-á o do vencimento. Só se iniciam e vencem os prazos em dias de expediente na Administração.</w:t>
      </w:r>
    </w:p>
    <w:p w14:paraId="662BDAA7"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O desatendimento de exigências formais não essenciais não importará o afastamento do licitante, desde que seja possível o aproveitamento do ato, observados os princípios da isonomia e do interesse público.</w:t>
      </w:r>
    </w:p>
    <w:p w14:paraId="4D1C7FE2" w14:textId="77777777" w:rsidR="000B0D9F" w:rsidRPr="00EB4666" w:rsidRDefault="000B0D9F"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 </w:t>
      </w:r>
      <w:r w:rsidR="003C7A23" w:rsidRPr="00EB4666">
        <w:rPr>
          <w:rFonts w:ascii="Times New Roman" w:hAnsi="Times New Roman" w:cs="Times New Roman"/>
          <w:color w:val="auto"/>
        </w:rPr>
        <w:t>Em caso de divergência entre disposições deste Edital e de seus anexos ou demais peças que compõem o processo, prevalecerá as deste Edital.</w:t>
      </w:r>
    </w:p>
    <w:p w14:paraId="33F23925" w14:textId="71A64304" w:rsidR="00467C2C" w:rsidRPr="00347510" w:rsidRDefault="003C7A23" w:rsidP="00347510">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 xml:space="preserve">O Edital e seus anexos estão disponíveis, na íntegra, </w:t>
      </w:r>
      <w:r w:rsidR="00F80104" w:rsidRPr="00EB4666">
        <w:rPr>
          <w:rFonts w:ascii="Times New Roman" w:hAnsi="Times New Roman" w:cs="Times New Roman"/>
          <w:color w:val="auto"/>
        </w:rPr>
        <w:t>no</w:t>
      </w:r>
      <w:r w:rsidRPr="00EB4666">
        <w:rPr>
          <w:rFonts w:ascii="Times New Roman" w:hAnsi="Times New Roman" w:cs="Times New Roman"/>
          <w:color w:val="auto"/>
        </w:rPr>
        <w:t xml:space="preserve"> endereço eletrônico </w:t>
      </w:r>
      <w:hyperlink r:id="rId57" w:history="1">
        <w:r w:rsidR="00F80104" w:rsidRPr="00EB4666">
          <w:rPr>
            <w:rStyle w:val="Hyperlink"/>
            <w:rFonts w:ascii="Times New Roman" w:hAnsi="Times New Roman" w:cs="Times New Roman"/>
            <w:color w:val="auto"/>
          </w:rPr>
          <w:t>www.ourizona.pr.gov.br</w:t>
        </w:r>
      </w:hyperlink>
      <w:r w:rsidR="00F80104" w:rsidRPr="00EB4666">
        <w:rPr>
          <w:rFonts w:ascii="Times New Roman" w:hAnsi="Times New Roman" w:cs="Times New Roman"/>
          <w:color w:val="auto"/>
        </w:rPr>
        <w:t>, na aba licitações.</w:t>
      </w:r>
    </w:p>
    <w:p w14:paraId="239B0513" w14:textId="63134A9C" w:rsidR="00F80104" w:rsidRPr="00EB4666" w:rsidRDefault="003C7A23" w:rsidP="000B0D9F">
      <w:pPr>
        <w:pStyle w:val="Nivel2"/>
        <w:numPr>
          <w:ilvl w:val="1"/>
          <w:numId w:val="87"/>
        </w:numPr>
        <w:spacing w:before="0" w:after="0"/>
        <w:rPr>
          <w:rFonts w:ascii="Times New Roman" w:hAnsi="Times New Roman" w:cs="Times New Roman"/>
          <w:color w:val="auto"/>
        </w:rPr>
      </w:pPr>
      <w:r w:rsidRPr="00EB4666">
        <w:rPr>
          <w:rFonts w:ascii="Times New Roman" w:hAnsi="Times New Roman" w:cs="Times New Roman"/>
          <w:color w:val="auto"/>
        </w:rPr>
        <w:t>Integram este Edital, para todos os fins e efeitos, os seguintes anexos:</w:t>
      </w:r>
    </w:p>
    <w:p w14:paraId="7ADD4298" w14:textId="4560CC46" w:rsidR="003C7A23" w:rsidRPr="00EB4666" w:rsidRDefault="003C7A23" w:rsidP="000B0D9F">
      <w:pPr>
        <w:pStyle w:val="Nivel3"/>
        <w:numPr>
          <w:ilvl w:val="0"/>
          <w:numId w:val="0"/>
        </w:numPr>
        <w:spacing w:before="0" w:after="0"/>
        <w:rPr>
          <w:rFonts w:ascii="Times New Roman" w:hAnsi="Times New Roman" w:cs="Times New Roman"/>
          <w:color w:val="auto"/>
        </w:rPr>
      </w:pPr>
      <w:bookmarkStart w:id="60" w:name="_Hlk156308156"/>
      <w:r w:rsidRPr="00EB4666">
        <w:rPr>
          <w:rFonts w:ascii="Times New Roman" w:hAnsi="Times New Roman" w:cs="Times New Roman"/>
          <w:color w:val="auto"/>
        </w:rPr>
        <w:t xml:space="preserve">ANEXO I </w:t>
      </w:r>
      <w:r w:rsidR="0049222D" w:rsidRPr="00EB4666">
        <w:rPr>
          <w:rFonts w:ascii="Times New Roman" w:hAnsi="Times New Roman" w:cs="Times New Roman"/>
          <w:color w:val="auto"/>
        </w:rPr>
        <w:t>–</w:t>
      </w:r>
      <w:r w:rsidRPr="00EB4666">
        <w:rPr>
          <w:rFonts w:ascii="Times New Roman" w:hAnsi="Times New Roman" w:cs="Times New Roman"/>
          <w:color w:val="auto"/>
        </w:rPr>
        <w:t xml:space="preserve"> Termo de Referência</w:t>
      </w:r>
    </w:p>
    <w:p w14:paraId="399ECA81" w14:textId="77777777" w:rsidR="00FE1123" w:rsidRPr="00EB4666" w:rsidRDefault="00F80104" w:rsidP="000B0D9F">
      <w:pPr>
        <w:pStyle w:val="Nivel3"/>
        <w:numPr>
          <w:ilvl w:val="0"/>
          <w:numId w:val="0"/>
        </w:numPr>
        <w:spacing w:before="0" w:after="0"/>
        <w:rPr>
          <w:rFonts w:ascii="Times New Roman" w:hAnsi="Times New Roman" w:cs="Times New Roman"/>
          <w:color w:val="auto"/>
        </w:rPr>
      </w:pPr>
      <w:r w:rsidRPr="00EB4666">
        <w:rPr>
          <w:rFonts w:ascii="Times New Roman" w:hAnsi="Times New Roman" w:cs="Times New Roman"/>
          <w:color w:val="auto"/>
        </w:rPr>
        <w:t xml:space="preserve">ANEXO II </w:t>
      </w:r>
      <w:r w:rsidR="00BB1610" w:rsidRPr="00EB4666">
        <w:rPr>
          <w:rFonts w:ascii="Times New Roman" w:hAnsi="Times New Roman" w:cs="Times New Roman"/>
          <w:color w:val="auto"/>
        </w:rPr>
        <w:t>–</w:t>
      </w:r>
      <w:r w:rsidRPr="00EB4666">
        <w:rPr>
          <w:rFonts w:ascii="Times New Roman" w:hAnsi="Times New Roman" w:cs="Times New Roman"/>
          <w:color w:val="auto"/>
        </w:rPr>
        <w:t xml:space="preserve"> M</w:t>
      </w:r>
      <w:r w:rsidR="00BB1610" w:rsidRPr="00EB4666">
        <w:rPr>
          <w:rFonts w:ascii="Times New Roman" w:hAnsi="Times New Roman" w:cs="Times New Roman"/>
          <w:color w:val="auto"/>
        </w:rPr>
        <w:t>odelo de proposta de preços</w:t>
      </w:r>
    </w:p>
    <w:p w14:paraId="07472742" w14:textId="0E87DF30" w:rsidR="00FE1123" w:rsidRPr="00EB4666" w:rsidRDefault="00FE1123" w:rsidP="000B0D9F">
      <w:pPr>
        <w:pStyle w:val="Nivel3"/>
        <w:numPr>
          <w:ilvl w:val="0"/>
          <w:numId w:val="0"/>
        </w:numPr>
        <w:spacing w:before="0" w:after="0"/>
        <w:rPr>
          <w:rFonts w:ascii="Times New Roman" w:hAnsi="Times New Roman" w:cs="Times New Roman"/>
          <w:color w:val="auto"/>
        </w:rPr>
      </w:pPr>
      <w:r w:rsidRPr="00EB4666">
        <w:rPr>
          <w:rFonts w:ascii="Times New Roman" w:hAnsi="Times New Roman" w:cs="Times New Roman"/>
          <w:color w:val="auto"/>
        </w:rPr>
        <w:t xml:space="preserve">ANEXO III </w:t>
      </w:r>
      <w:r w:rsidR="0049222D" w:rsidRPr="00EB4666">
        <w:rPr>
          <w:rFonts w:ascii="Times New Roman" w:hAnsi="Times New Roman" w:cs="Times New Roman"/>
          <w:color w:val="auto"/>
        </w:rPr>
        <w:t>–</w:t>
      </w:r>
      <w:r w:rsidRPr="00EB4666">
        <w:rPr>
          <w:rFonts w:ascii="Times New Roman" w:hAnsi="Times New Roman" w:cs="Times New Roman"/>
          <w:color w:val="auto"/>
        </w:rPr>
        <w:t xml:space="preserve"> </w:t>
      </w:r>
      <w:r w:rsidRPr="00EB4666">
        <w:rPr>
          <w:rFonts w:ascii="Times New Roman" w:hAnsi="Times New Roman" w:cs="Times New Roman"/>
          <w:bCs/>
          <w:color w:val="auto"/>
        </w:rPr>
        <w:t>Modelo de Declaração Unificada</w:t>
      </w:r>
    </w:p>
    <w:p w14:paraId="407E977E" w14:textId="7FF17DE6" w:rsidR="00FD3F3A" w:rsidRPr="00EB4666" w:rsidRDefault="00FD3F3A" w:rsidP="000B0D9F">
      <w:pPr>
        <w:pStyle w:val="Nivel3"/>
        <w:numPr>
          <w:ilvl w:val="0"/>
          <w:numId w:val="0"/>
        </w:numPr>
        <w:spacing w:before="0" w:after="0"/>
        <w:rPr>
          <w:rFonts w:ascii="Times New Roman" w:hAnsi="Times New Roman" w:cs="Times New Roman"/>
          <w:color w:val="auto"/>
        </w:rPr>
      </w:pPr>
      <w:r w:rsidRPr="00EB4666">
        <w:rPr>
          <w:rFonts w:ascii="Times New Roman" w:hAnsi="Times New Roman" w:cs="Times New Roman"/>
          <w:bCs/>
          <w:color w:val="auto"/>
        </w:rPr>
        <w:t xml:space="preserve">ANEXO IV </w:t>
      </w:r>
      <w:r w:rsidR="0049222D" w:rsidRPr="00EB4666">
        <w:rPr>
          <w:rFonts w:ascii="Times New Roman" w:hAnsi="Times New Roman" w:cs="Times New Roman"/>
          <w:bCs/>
          <w:color w:val="auto"/>
        </w:rPr>
        <w:t>–</w:t>
      </w:r>
      <w:r w:rsidRPr="00EB4666">
        <w:rPr>
          <w:rFonts w:ascii="Times New Roman" w:hAnsi="Times New Roman" w:cs="Times New Roman"/>
          <w:bCs/>
          <w:color w:val="auto"/>
        </w:rPr>
        <w:t xml:space="preserve"> </w:t>
      </w:r>
      <w:r w:rsidRPr="00EB4666">
        <w:rPr>
          <w:rFonts w:ascii="Times New Roman" w:hAnsi="Times New Roman" w:cs="Times New Roman"/>
          <w:color w:val="auto"/>
        </w:rPr>
        <w:t>Modelo de declaração de disponibilidade</w:t>
      </w:r>
    </w:p>
    <w:p w14:paraId="06C9D344" w14:textId="0CF61BFC" w:rsidR="00E52D8F" w:rsidRPr="00EB4666" w:rsidRDefault="00FE1123" w:rsidP="000B0D9F">
      <w:pPr>
        <w:pStyle w:val="Nivel3"/>
        <w:numPr>
          <w:ilvl w:val="0"/>
          <w:numId w:val="0"/>
        </w:numPr>
        <w:spacing w:before="0" w:after="0"/>
        <w:rPr>
          <w:rFonts w:ascii="Times New Roman" w:hAnsi="Times New Roman" w:cs="Times New Roman"/>
          <w:color w:val="auto"/>
        </w:rPr>
      </w:pPr>
      <w:r w:rsidRPr="00EB4666">
        <w:rPr>
          <w:rFonts w:ascii="Times New Roman" w:hAnsi="Times New Roman" w:cs="Times New Roman"/>
          <w:color w:val="auto"/>
        </w:rPr>
        <w:t xml:space="preserve">ANEXO IV </w:t>
      </w:r>
      <w:r w:rsidR="0049222D" w:rsidRPr="00EB4666">
        <w:rPr>
          <w:rFonts w:ascii="Times New Roman" w:hAnsi="Times New Roman" w:cs="Times New Roman"/>
          <w:color w:val="auto"/>
        </w:rPr>
        <w:t>–</w:t>
      </w:r>
      <w:r w:rsidRPr="00EB4666">
        <w:rPr>
          <w:rFonts w:ascii="Times New Roman" w:hAnsi="Times New Roman" w:cs="Times New Roman"/>
          <w:color w:val="auto"/>
        </w:rPr>
        <w:t xml:space="preserve"> </w:t>
      </w:r>
      <w:r w:rsidR="00E52D8F" w:rsidRPr="00EB4666">
        <w:rPr>
          <w:rFonts w:ascii="Times New Roman" w:hAnsi="Times New Roman" w:cs="Times New Roman"/>
          <w:color w:val="auto"/>
        </w:rPr>
        <w:t xml:space="preserve">Minuta de </w:t>
      </w:r>
      <w:r w:rsidR="002B5360" w:rsidRPr="00EB4666">
        <w:rPr>
          <w:rFonts w:ascii="Times New Roman" w:hAnsi="Times New Roman" w:cs="Times New Roman"/>
          <w:color w:val="auto"/>
        </w:rPr>
        <w:t>Contrato</w:t>
      </w:r>
    </w:p>
    <w:p w14:paraId="2C539B7B" w14:textId="59E265F7" w:rsidR="003C7A23" w:rsidRPr="00EB4666" w:rsidRDefault="003C7A23" w:rsidP="000B0D9F">
      <w:pPr>
        <w:pStyle w:val="Nvel3-R"/>
        <w:numPr>
          <w:ilvl w:val="0"/>
          <w:numId w:val="0"/>
        </w:numPr>
        <w:spacing w:before="0" w:after="0"/>
        <w:rPr>
          <w:rFonts w:ascii="Times New Roman" w:hAnsi="Times New Roman" w:cs="Times New Roman"/>
          <w:i w:val="0"/>
          <w:iCs w:val="0"/>
          <w:color w:val="auto"/>
        </w:rPr>
      </w:pPr>
      <w:r w:rsidRPr="00EB4666">
        <w:rPr>
          <w:rFonts w:ascii="Times New Roman" w:hAnsi="Times New Roman" w:cs="Times New Roman"/>
          <w:i w:val="0"/>
          <w:iCs w:val="0"/>
          <w:color w:val="auto"/>
        </w:rPr>
        <w:t xml:space="preserve">ANEXO </w:t>
      </w:r>
      <w:r w:rsidR="00DB7FD3" w:rsidRPr="00EB4666">
        <w:rPr>
          <w:rFonts w:ascii="Times New Roman" w:hAnsi="Times New Roman" w:cs="Times New Roman"/>
          <w:i w:val="0"/>
          <w:iCs w:val="0"/>
          <w:color w:val="auto"/>
        </w:rPr>
        <w:t>V</w:t>
      </w:r>
      <w:r w:rsidRPr="00EB4666">
        <w:rPr>
          <w:rFonts w:ascii="Times New Roman" w:hAnsi="Times New Roman" w:cs="Times New Roman"/>
          <w:i w:val="0"/>
          <w:iCs w:val="0"/>
          <w:color w:val="auto"/>
        </w:rPr>
        <w:t xml:space="preserve"> – </w:t>
      </w:r>
      <w:r w:rsidR="00F80104" w:rsidRPr="00EB4666">
        <w:rPr>
          <w:rFonts w:ascii="Times New Roman" w:hAnsi="Times New Roman" w:cs="Times New Roman"/>
          <w:i w:val="0"/>
          <w:iCs w:val="0"/>
          <w:color w:val="auto"/>
        </w:rPr>
        <w:t>Modelo de planilha de custos para comprovação de exequibilidade de proposta.</w:t>
      </w:r>
    </w:p>
    <w:bookmarkEnd w:id="60"/>
    <w:p w14:paraId="6E10210B" w14:textId="77777777" w:rsidR="004F3CB0" w:rsidRPr="00EB4666" w:rsidRDefault="004F3CB0" w:rsidP="004C7BCB">
      <w:pPr>
        <w:rPr>
          <w:rFonts w:ascii="Times New Roman" w:hAnsi="Times New Roman" w:cs="Times New Roman"/>
          <w:sz w:val="20"/>
          <w:szCs w:val="20"/>
          <w:highlight w:val="cyan"/>
        </w:rPr>
      </w:pPr>
    </w:p>
    <w:p w14:paraId="1E809248" w14:textId="31635D01" w:rsidR="003C7A23" w:rsidRPr="00EB4666" w:rsidRDefault="00794250" w:rsidP="004C7BCB">
      <w:pPr>
        <w:spacing w:line="312" w:lineRule="auto"/>
        <w:ind w:firstLine="567"/>
        <w:rPr>
          <w:rFonts w:ascii="Times New Roman" w:eastAsia="MS Mincho" w:hAnsi="Times New Roman" w:cs="Times New Roman"/>
          <w:sz w:val="20"/>
          <w:szCs w:val="20"/>
        </w:rPr>
      </w:pPr>
      <w:r w:rsidRPr="00EB4666">
        <w:rPr>
          <w:rFonts w:ascii="Times New Roman" w:eastAsia="MS Mincho" w:hAnsi="Times New Roman" w:cs="Times New Roman"/>
          <w:sz w:val="20"/>
          <w:szCs w:val="20"/>
        </w:rPr>
        <w:t>Ourizona</w:t>
      </w:r>
      <w:r w:rsidR="003C7A23" w:rsidRPr="00EB4666">
        <w:rPr>
          <w:rFonts w:ascii="Times New Roman" w:eastAsia="MS Mincho" w:hAnsi="Times New Roman" w:cs="Times New Roman"/>
          <w:sz w:val="20"/>
          <w:szCs w:val="20"/>
        </w:rPr>
        <w:t xml:space="preserve">, </w:t>
      </w:r>
      <w:r w:rsidR="00347510">
        <w:rPr>
          <w:rFonts w:ascii="Times New Roman" w:eastAsia="MS Mincho" w:hAnsi="Times New Roman" w:cs="Times New Roman"/>
          <w:sz w:val="20"/>
          <w:szCs w:val="20"/>
        </w:rPr>
        <w:t>27</w:t>
      </w:r>
      <w:r w:rsidR="003C7A23" w:rsidRPr="00EB4666">
        <w:rPr>
          <w:rFonts w:ascii="Times New Roman" w:eastAsia="MS Mincho" w:hAnsi="Times New Roman" w:cs="Times New Roman"/>
          <w:sz w:val="20"/>
          <w:szCs w:val="20"/>
        </w:rPr>
        <w:t xml:space="preserve"> de </w:t>
      </w:r>
      <w:r w:rsidR="006F0378" w:rsidRPr="00EB4666">
        <w:rPr>
          <w:rFonts w:ascii="Times New Roman" w:eastAsia="MS Mincho" w:hAnsi="Times New Roman" w:cs="Times New Roman"/>
          <w:sz w:val="20"/>
          <w:szCs w:val="20"/>
        </w:rPr>
        <w:t>març</w:t>
      </w:r>
      <w:r w:rsidRPr="00EB4666">
        <w:rPr>
          <w:rFonts w:ascii="Times New Roman" w:eastAsia="MS Mincho" w:hAnsi="Times New Roman" w:cs="Times New Roman"/>
          <w:sz w:val="20"/>
          <w:szCs w:val="20"/>
        </w:rPr>
        <w:t>o</w:t>
      </w:r>
      <w:r w:rsidR="003C7A23" w:rsidRPr="00EB4666">
        <w:rPr>
          <w:rFonts w:ascii="Times New Roman" w:eastAsia="MS Mincho" w:hAnsi="Times New Roman" w:cs="Times New Roman"/>
          <w:sz w:val="20"/>
          <w:szCs w:val="20"/>
        </w:rPr>
        <w:t xml:space="preserve"> de 20</w:t>
      </w:r>
      <w:r w:rsidRPr="00EB4666">
        <w:rPr>
          <w:rFonts w:ascii="Times New Roman" w:eastAsia="MS Mincho" w:hAnsi="Times New Roman" w:cs="Times New Roman"/>
          <w:sz w:val="20"/>
          <w:szCs w:val="20"/>
        </w:rPr>
        <w:t>24.</w:t>
      </w:r>
    </w:p>
    <w:bookmarkEnd w:id="59"/>
    <w:p w14:paraId="7B7C45AD" w14:textId="1075C389" w:rsidR="00353D0B" w:rsidRPr="00EB4666" w:rsidRDefault="0069380A" w:rsidP="00116BEB">
      <w:pPr>
        <w:spacing w:line="312" w:lineRule="auto"/>
        <w:ind w:firstLine="567"/>
        <w:jc w:val="center"/>
        <w:rPr>
          <w:rFonts w:ascii="Times New Roman" w:eastAsia="MS Mincho" w:hAnsi="Times New Roman" w:cs="Times New Roman"/>
          <w:b/>
          <w:sz w:val="20"/>
          <w:szCs w:val="20"/>
        </w:rPr>
      </w:pPr>
      <w:r w:rsidRPr="00EB4666">
        <w:rPr>
          <w:rFonts w:ascii="Times New Roman" w:hAnsi="Times New Roman" w:cs="Times New Roman"/>
          <w:noProof/>
          <w:sz w:val="20"/>
          <w:szCs w:val="20"/>
        </w:rPr>
        <w:drawing>
          <wp:inline distT="0" distB="0" distL="0" distR="0" wp14:anchorId="10DB12FF" wp14:editId="3F748B44">
            <wp:extent cx="2247900" cy="847725"/>
            <wp:effectExtent l="0" t="0" r="0" b="9525"/>
            <wp:docPr id="1134330772"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330772" name="Imagem 1" descr="Texto&#10;&#10;Descrição gerada automaticamente"/>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47900" cy="847725"/>
                    </a:xfrm>
                    <a:prstGeom prst="rect">
                      <a:avLst/>
                    </a:prstGeom>
                    <a:noFill/>
                    <a:ln>
                      <a:noFill/>
                    </a:ln>
                  </pic:spPr>
                </pic:pic>
              </a:graphicData>
            </a:graphic>
          </wp:inline>
        </w:drawing>
      </w:r>
    </w:p>
    <w:p w14:paraId="34CFBC74" w14:textId="77777777" w:rsidR="0069380A" w:rsidRPr="00EB4666" w:rsidRDefault="0069380A" w:rsidP="00116BEB">
      <w:pPr>
        <w:spacing w:line="312" w:lineRule="auto"/>
        <w:ind w:firstLine="567"/>
        <w:jc w:val="center"/>
        <w:rPr>
          <w:rFonts w:ascii="Times New Roman" w:eastAsia="MS Mincho" w:hAnsi="Times New Roman" w:cs="Times New Roman"/>
          <w:b/>
          <w:sz w:val="20"/>
          <w:szCs w:val="20"/>
        </w:rPr>
      </w:pPr>
    </w:p>
    <w:p w14:paraId="4E8169C3" w14:textId="77777777" w:rsidR="0069380A" w:rsidRPr="00EB4666" w:rsidRDefault="0069380A" w:rsidP="00116BEB">
      <w:pPr>
        <w:spacing w:line="312" w:lineRule="auto"/>
        <w:ind w:firstLine="567"/>
        <w:jc w:val="center"/>
        <w:rPr>
          <w:rFonts w:ascii="Times New Roman" w:eastAsia="MS Mincho" w:hAnsi="Times New Roman" w:cs="Times New Roman"/>
          <w:b/>
          <w:sz w:val="20"/>
          <w:szCs w:val="20"/>
        </w:rPr>
      </w:pPr>
    </w:p>
    <w:p w14:paraId="012B4FAD" w14:textId="77777777" w:rsidR="00BB1349" w:rsidRPr="00EB4666" w:rsidRDefault="00BB1349" w:rsidP="00116BEB">
      <w:pPr>
        <w:spacing w:line="312" w:lineRule="auto"/>
        <w:ind w:firstLine="567"/>
        <w:jc w:val="center"/>
        <w:rPr>
          <w:rFonts w:ascii="Times New Roman" w:eastAsia="MS Mincho" w:hAnsi="Times New Roman" w:cs="Times New Roman"/>
          <w:b/>
          <w:sz w:val="20"/>
          <w:szCs w:val="20"/>
        </w:rPr>
        <w:sectPr w:rsidR="00BB1349" w:rsidRPr="00EB4666" w:rsidSect="00B54114">
          <w:headerReference w:type="default" r:id="rId59"/>
          <w:footerReference w:type="default" r:id="rId60"/>
          <w:headerReference w:type="first" r:id="rId61"/>
          <w:footerReference w:type="first" r:id="rId62"/>
          <w:pgSz w:w="11906" w:h="16838" w:code="9"/>
          <w:pgMar w:top="1135" w:right="991" w:bottom="1276" w:left="993" w:header="709" w:footer="709" w:gutter="0"/>
          <w:cols w:space="708"/>
          <w:titlePg/>
          <w:docGrid w:linePitch="360"/>
        </w:sectPr>
      </w:pPr>
    </w:p>
    <w:p w14:paraId="1A689FF1" w14:textId="4618D269" w:rsidR="002B04E9" w:rsidRPr="00EB4666" w:rsidRDefault="002B04E9" w:rsidP="002B04E9">
      <w:pPr>
        <w:rPr>
          <w:rFonts w:ascii="Times New Roman" w:hAnsi="Times New Roman" w:cs="Times New Roman"/>
          <w:sz w:val="20"/>
          <w:szCs w:val="20"/>
        </w:rPr>
      </w:pPr>
      <w:bookmarkStart w:id="62" w:name="_Hlk155770303"/>
      <w:r w:rsidRPr="00EB4666">
        <w:rPr>
          <w:rFonts w:ascii="Times New Roman" w:hAnsi="Times New Roman" w:cs="Times New Roman"/>
          <w:b/>
          <w:sz w:val="20"/>
          <w:szCs w:val="20"/>
        </w:rPr>
        <w:lastRenderedPageBreak/>
        <w:t xml:space="preserve">EDITAL DE PREGÃO Nº </w:t>
      </w:r>
      <w:r w:rsidR="00D87621" w:rsidRPr="00EB4666">
        <w:rPr>
          <w:rFonts w:ascii="Times New Roman" w:hAnsi="Times New Roman" w:cs="Times New Roman"/>
          <w:bCs/>
          <w:sz w:val="20"/>
          <w:szCs w:val="20"/>
        </w:rPr>
        <w:t>90008</w:t>
      </w:r>
      <w:r w:rsidR="00794250" w:rsidRPr="00EB4666">
        <w:rPr>
          <w:rFonts w:ascii="Times New Roman" w:hAnsi="Times New Roman" w:cs="Times New Roman"/>
          <w:bCs/>
          <w:sz w:val="20"/>
          <w:szCs w:val="20"/>
        </w:rPr>
        <w:t>/2024</w:t>
      </w:r>
    </w:p>
    <w:p w14:paraId="3ACCA449" w14:textId="655ED7B7" w:rsidR="002B04E9" w:rsidRPr="00EB4666" w:rsidRDefault="002B04E9" w:rsidP="002B04E9">
      <w:pPr>
        <w:rPr>
          <w:rFonts w:ascii="Times New Roman" w:hAnsi="Times New Roman" w:cs="Times New Roman"/>
          <w:b/>
          <w:bCs/>
          <w:sz w:val="20"/>
          <w:szCs w:val="20"/>
        </w:rPr>
      </w:pPr>
      <w:r w:rsidRPr="00EB4666">
        <w:rPr>
          <w:rFonts w:ascii="Times New Roman" w:hAnsi="Times New Roman" w:cs="Times New Roman"/>
          <w:b/>
          <w:sz w:val="20"/>
          <w:szCs w:val="20"/>
        </w:rPr>
        <w:t>PROCESSO ADMINISTRATIVO N</w:t>
      </w:r>
      <w:r w:rsidRPr="00EB4666">
        <w:rPr>
          <w:rFonts w:ascii="Times New Roman" w:hAnsi="Times New Roman" w:cs="Times New Roman"/>
          <w:b/>
          <w:bCs/>
          <w:sz w:val="20"/>
          <w:szCs w:val="20"/>
        </w:rPr>
        <w:t xml:space="preserve">º </w:t>
      </w:r>
      <w:r w:rsidR="00D87621" w:rsidRPr="00EB4666">
        <w:rPr>
          <w:rFonts w:ascii="Times New Roman" w:hAnsi="Times New Roman" w:cs="Times New Roman"/>
          <w:sz w:val="20"/>
          <w:szCs w:val="20"/>
        </w:rPr>
        <w:t>22/2024</w:t>
      </w:r>
    </w:p>
    <w:p w14:paraId="57C76626" w14:textId="77777777" w:rsidR="002B04E9" w:rsidRPr="00EB4666" w:rsidRDefault="002B04E9" w:rsidP="002B04E9">
      <w:pPr>
        <w:rPr>
          <w:rFonts w:ascii="Times New Roman" w:hAnsi="Times New Roman" w:cs="Times New Roman"/>
          <w:b/>
          <w:sz w:val="20"/>
          <w:szCs w:val="20"/>
        </w:rPr>
      </w:pPr>
      <w:r w:rsidRPr="00EB4666">
        <w:rPr>
          <w:rFonts w:ascii="Times New Roman" w:hAnsi="Times New Roman" w:cs="Times New Roman"/>
          <w:b/>
          <w:sz w:val="20"/>
          <w:szCs w:val="20"/>
        </w:rPr>
        <w:t xml:space="preserve">MODALIDADE: </w:t>
      </w:r>
      <w:r w:rsidRPr="00EB4666">
        <w:rPr>
          <w:rFonts w:ascii="Times New Roman" w:hAnsi="Times New Roman" w:cs="Times New Roman"/>
          <w:sz w:val="20"/>
          <w:szCs w:val="20"/>
        </w:rPr>
        <w:t>PREGÃO ELETRÔNICO</w:t>
      </w:r>
    </w:p>
    <w:p w14:paraId="17A6B3A6" w14:textId="77777777" w:rsidR="002B04E9" w:rsidRPr="00EB4666" w:rsidRDefault="002B04E9" w:rsidP="002B04E9">
      <w:pPr>
        <w:rPr>
          <w:rFonts w:ascii="Times New Roman" w:hAnsi="Times New Roman" w:cs="Times New Roman"/>
          <w:b/>
          <w:bCs/>
          <w:sz w:val="20"/>
          <w:szCs w:val="20"/>
        </w:rPr>
      </w:pPr>
      <w:r w:rsidRPr="00EB4666">
        <w:rPr>
          <w:rFonts w:ascii="Times New Roman" w:hAnsi="Times New Roman" w:cs="Times New Roman"/>
          <w:b/>
          <w:sz w:val="20"/>
          <w:szCs w:val="20"/>
        </w:rPr>
        <w:t>TIPO</w:t>
      </w:r>
      <w:r w:rsidRPr="00EB4666">
        <w:rPr>
          <w:rFonts w:ascii="Times New Roman" w:hAnsi="Times New Roman" w:cs="Times New Roman"/>
          <w:b/>
          <w:bCs/>
          <w:sz w:val="20"/>
          <w:szCs w:val="20"/>
        </w:rPr>
        <w:t xml:space="preserve">: </w:t>
      </w:r>
      <w:r w:rsidRPr="00EB4666">
        <w:rPr>
          <w:rFonts w:ascii="Times New Roman" w:hAnsi="Times New Roman" w:cs="Times New Roman"/>
          <w:b/>
          <w:sz w:val="20"/>
          <w:szCs w:val="20"/>
        </w:rPr>
        <w:t>MENOR PREÇO POR LOTE/GRUPO</w:t>
      </w:r>
    </w:p>
    <w:p w14:paraId="714693BC" w14:textId="77777777" w:rsidR="002B04E9" w:rsidRPr="00EB4666" w:rsidRDefault="002B04E9" w:rsidP="002B04E9">
      <w:pPr>
        <w:rPr>
          <w:rFonts w:ascii="Times New Roman" w:hAnsi="Times New Roman" w:cs="Times New Roman"/>
          <w:b/>
          <w:sz w:val="20"/>
          <w:szCs w:val="20"/>
        </w:rPr>
      </w:pPr>
    </w:p>
    <w:p w14:paraId="5A62DE14" w14:textId="77777777" w:rsidR="00356EDE" w:rsidRPr="00EB4666" w:rsidRDefault="002B04E9" w:rsidP="00356EDE">
      <w:pPr>
        <w:jc w:val="both"/>
        <w:rPr>
          <w:rFonts w:ascii="Times New Roman" w:hAnsi="Times New Roman" w:cs="Times New Roman"/>
          <w:sz w:val="20"/>
          <w:szCs w:val="20"/>
        </w:rPr>
      </w:pPr>
      <w:r w:rsidRPr="00EB4666">
        <w:rPr>
          <w:rFonts w:ascii="Times New Roman" w:hAnsi="Times New Roman" w:cs="Times New Roman"/>
          <w:b/>
          <w:sz w:val="20"/>
          <w:szCs w:val="20"/>
        </w:rPr>
        <w:t xml:space="preserve">OBJETO: </w:t>
      </w:r>
      <w:r w:rsidRPr="00EB4666">
        <w:rPr>
          <w:rFonts w:ascii="Times New Roman" w:hAnsi="Times New Roman" w:cs="Times New Roman"/>
          <w:b/>
          <w:sz w:val="20"/>
          <w:szCs w:val="20"/>
        </w:rPr>
        <w:tab/>
      </w:r>
      <w:r w:rsidR="00356EDE" w:rsidRPr="00EB4666">
        <w:rPr>
          <w:rFonts w:ascii="Times New Roman" w:hAnsi="Times New Roman" w:cs="Times New Roman"/>
          <w:sz w:val="20"/>
          <w:szCs w:val="20"/>
        </w:rPr>
        <w:t>CONTRATAÇÃO DE EMPRESA ESPECIALIZADA PARA FORNECIMENTO E INSTALAÇÃO DE LUMINÁRIAS SOLARES NAS PISTAS DE CAMINHADA DO MUNICÍPIO.</w:t>
      </w:r>
    </w:p>
    <w:p w14:paraId="43DFA7FD" w14:textId="77777777" w:rsidR="00356EDE" w:rsidRPr="00EB4666" w:rsidRDefault="00356EDE" w:rsidP="002B04E9">
      <w:pPr>
        <w:widowControl w:val="0"/>
        <w:jc w:val="center"/>
        <w:rPr>
          <w:rFonts w:ascii="Times New Roman" w:hAnsi="Times New Roman" w:cs="Times New Roman"/>
          <w:b/>
          <w:sz w:val="20"/>
          <w:szCs w:val="20"/>
        </w:rPr>
      </w:pPr>
    </w:p>
    <w:p w14:paraId="724D0E72" w14:textId="68313C35" w:rsidR="002B04E9" w:rsidRPr="00EB4666" w:rsidRDefault="002B04E9" w:rsidP="002B04E9">
      <w:pPr>
        <w:widowControl w:val="0"/>
        <w:jc w:val="center"/>
        <w:rPr>
          <w:rFonts w:ascii="Times New Roman" w:hAnsi="Times New Roman" w:cs="Times New Roman"/>
          <w:b/>
          <w:bCs/>
          <w:sz w:val="20"/>
          <w:szCs w:val="20"/>
        </w:rPr>
      </w:pPr>
      <w:r w:rsidRPr="00EB4666">
        <w:rPr>
          <w:rFonts w:ascii="Times New Roman" w:hAnsi="Times New Roman" w:cs="Times New Roman"/>
          <w:b/>
          <w:sz w:val="20"/>
          <w:szCs w:val="20"/>
        </w:rPr>
        <w:t xml:space="preserve">ANEXO </w:t>
      </w:r>
      <w:r w:rsidR="0049222D" w:rsidRPr="00EB4666">
        <w:rPr>
          <w:rFonts w:ascii="Times New Roman" w:hAnsi="Times New Roman" w:cs="Times New Roman"/>
          <w:b/>
          <w:sz w:val="20"/>
          <w:szCs w:val="20"/>
        </w:rPr>
        <w:t>–</w:t>
      </w:r>
      <w:r w:rsidRPr="00EB4666">
        <w:rPr>
          <w:rFonts w:ascii="Times New Roman" w:hAnsi="Times New Roman" w:cs="Times New Roman"/>
          <w:b/>
          <w:sz w:val="20"/>
          <w:szCs w:val="20"/>
        </w:rPr>
        <w:t xml:space="preserve"> </w:t>
      </w:r>
      <w:r w:rsidRPr="00EB4666">
        <w:rPr>
          <w:rFonts w:ascii="Times New Roman" w:hAnsi="Times New Roman" w:cs="Times New Roman"/>
          <w:b/>
          <w:bCs/>
          <w:sz w:val="20"/>
          <w:szCs w:val="20"/>
        </w:rPr>
        <w:t>I</w:t>
      </w:r>
    </w:p>
    <w:p w14:paraId="11300F4C" w14:textId="77777777" w:rsidR="002B04E9" w:rsidRPr="00EB4666" w:rsidRDefault="002B04E9" w:rsidP="002B04E9">
      <w:pPr>
        <w:spacing w:line="276" w:lineRule="auto"/>
        <w:jc w:val="center"/>
        <w:rPr>
          <w:rFonts w:ascii="Times New Roman" w:hAnsi="Times New Roman" w:cs="Times New Roman"/>
          <w:b/>
          <w:bCs/>
          <w:sz w:val="20"/>
          <w:szCs w:val="20"/>
        </w:rPr>
      </w:pPr>
      <w:r w:rsidRPr="00EB4666">
        <w:rPr>
          <w:rFonts w:ascii="Times New Roman" w:hAnsi="Times New Roman" w:cs="Times New Roman"/>
          <w:b/>
          <w:bCs/>
          <w:sz w:val="20"/>
          <w:szCs w:val="20"/>
        </w:rPr>
        <w:t>TERMO DE REFERÊNCIA</w:t>
      </w:r>
    </w:p>
    <w:p w14:paraId="7BC78F07" w14:textId="77777777" w:rsidR="002B04E9" w:rsidRPr="00EB4666" w:rsidRDefault="002B04E9" w:rsidP="002B04E9">
      <w:pPr>
        <w:pStyle w:val="Nivel1"/>
        <w:numPr>
          <w:ilvl w:val="0"/>
          <w:numId w:val="41"/>
        </w:numPr>
        <w:tabs>
          <w:tab w:val="num" w:pos="360"/>
          <w:tab w:val="num" w:pos="1492"/>
        </w:tabs>
        <w:spacing w:before="0"/>
        <w:ind w:left="284" w:hanging="284"/>
        <w:rPr>
          <w:rFonts w:ascii="Times New Roman" w:hAnsi="Times New Roman" w:cs="Times New Roman"/>
          <w:color w:val="auto"/>
          <w:sz w:val="20"/>
          <w:szCs w:val="20"/>
        </w:rPr>
      </w:pPr>
      <w:bookmarkStart w:id="63" w:name="_Toc162427933"/>
      <w:bookmarkStart w:id="64" w:name="_Hlk82471863"/>
      <w:r w:rsidRPr="00EB4666">
        <w:rPr>
          <w:rFonts w:ascii="Times New Roman" w:hAnsi="Times New Roman" w:cs="Times New Roman"/>
          <w:color w:val="auto"/>
          <w:sz w:val="20"/>
          <w:szCs w:val="20"/>
        </w:rPr>
        <w:t>DAS CONDIÇÕES GERAIS DA CONTRATAÇÃO (art. 6º, XXIII, “a” e “i” da Lei n. 14.133/2021).</w:t>
      </w:r>
      <w:bookmarkEnd w:id="63"/>
    </w:p>
    <w:p w14:paraId="31C6F721" w14:textId="77777777" w:rsidR="002B04E9" w:rsidRPr="00EB4666" w:rsidRDefault="002B04E9" w:rsidP="002B04E9">
      <w:pPr>
        <w:pStyle w:val="Nivel1"/>
        <w:spacing w:before="0"/>
        <w:ind w:left="284" w:firstLine="0"/>
        <w:rPr>
          <w:rFonts w:ascii="Times New Roman" w:hAnsi="Times New Roman" w:cs="Times New Roman"/>
          <w:color w:val="auto"/>
          <w:sz w:val="20"/>
          <w:szCs w:val="20"/>
        </w:rPr>
      </w:pPr>
    </w:p>
    <w:p w14:paraId="51EA9377" w14:textId="47B12CF8" w:rsidR="00CA7CCA" w:rsidRPr="00EB4666" w:rsidRDefault="002B04E9" w:rsidP="00CA7CCA">
      <w:pPr>
        <w:pStyle w:val="PargrafodaLista"/>
        <w:numPr>
          <w:ilvl w:val="1"/>
          <w:numId w:val="41"/>
        </w:numPr>
        <w:spacing w:line="276" w:lineRule="auto"/>
        <w:ind w:left="426" w:hanging="426"/>
        <w:jc w:val="both"/>
        <w:rPr>
          <w:rFonts w:ascii="Times New Roman" w:hAnsi="Times New Roman" w:cs="Times New Roman"/>
          <w:b/>
          <w:sz w:val="20"/>
          <w:szCs w:val="20"/>
        </w:rPr>
      </w:pPr>
      <w:r w:rsidRPr="00EB4666">
        <w:rPr>
          <w:rFonts w:ascii="Times New Roman" w:hAnsi="Times New Roman" w:cs="Times New Roman"/>
          <w:sz w:val="20"/>
          <w:szCs w:val="20"/>
        </w:rPr>
        <w:t>Relação dos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50"/>
        <w:gridCol w:w="555"/>
        <w:gridCol w:w="5383"/>
        <w:gridCol w:w="1249"/>
        <w:gridCol w:w="1128"/>
      </w:tblGrid>
      <w:tr w:rsidR="00EB4666" w:rsidRPr="00EB4666" w14:paraId="5FCFAA48" w14:textId="77777777" w:rsidTr="00CF0ACC">
        <w:tc>
          <w:tcPr>
            <w:tcW w:w="9771" w:type="dxa"/>
            <w:gridSpan w:val="6"/>
            <w:shd w:val="clear" w:color="auto" w:fill="auto"/>
          </w:tcPr>
          <w:p w14:paraId="37C370EB" w14:textId="41E0C7AB" w:rsidR="0072745E" w:rsidRPr="00EB4666" w:rsidRDefault="0072745E" w:rsidP="0072745E">
            <w:pPr>
              <w:jc w:val="center"/>
              <w:rPr>
                <w:rFonts w:ascii="Times New Roman" w:hAnsi="Times New Roman" w:cs="Times New Roman"/>
                <w:b/>
                <w:bCs/>
                <w:sz w:val="20"/>
                <w:szCs w:val="20"/>
              </w:rPr>
            </w:pPr>
            <w:r w:rsidRPr="00EB4666">
              <w:rPr>
                <w:rFonts w:ascii="Times New Roman" w:hAnsi="Times New Roman" w:cs="Times New Roman"/>
                <w:sz w:val="20"/>
                <w:szCs w:val="20"/>
              </w:rPr>
              <w:t>LOTE 01</w:t>
            </w:r>
            <w:r w:rsidR="006F3CD2" w:rsidRPr="00EB4666">
              <w:rPr>
                <w:rFonts w:ascii="Times New Roman" w:hAnsi="Times New Roman" w:cs="Times New Roman"/>
                <w:b/>
                <w:bCs/>
                <w:sz w:val="20"/>
                <w:szCs w:val="20"/>
              </w:rPr>
              <w:t xml:space="preserve"> - </w:t>
            </w:r>
            <w:r w:rsidR="006F3CD2" w:rsidRPr="00EB4666">
              <w:rPr>
                <w:rFonts w:ascii="Times New Roman" w:hAnsi="Times New Roman" w:cs="Times New Roman"/>
                <w:sz w:val="20"/>
                <w:szCs w:val="20"/>
              </w:rPr>
              <w:t>FORNECIMENTO E INSTALAÇÃO DE LUMINÁRIAS SOLARES NAS PISTAS DE CAMINHADA DO MUNICÍPIO</w:t>
            </w:r>
          </w:p>
        </w:tc>
      </w:tr>
      <w:tr w:rsidR="00EB4666" w:rsidRPr="00EB4666" w14:paraId="3AFE2669" w14:textId="77777777" w:rsidTr="0072745E">
        <w:tc>
          <w:tcPr>
            <w:tcW w:w="700" w:type="dxa"/>
            <w:shd w:val="clear" w:color="auto" w:fill="auto"/>
          </w:tcPr>
          <w:p w14:paraId="22D82EFD"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ITEM</w:t>
            </w:r>
          </w:p>
        </w:tc>
        <w:tc>
          <w:tcPr>
            <w:tcW w:w="713" w:type="dxa"/>
            <w:shd w:val="clear" w:color="auto" w:fill="auto"/>
          </w:tcPr>
          <w:p w14:paraId="5A8F6C69"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QTDE</w:t>
            </w:r>
          </w:p>
        </w:tc>
        <w:tc>
          <w:tcPr>
            <w:tcW w:w="556" w:type="dxa"/>
            <w:shd w:val="clear" w:color="auto" w:fill="auto"/>
          </w:tcPr>
          <w:p w14:paraId="4B3EE371"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5421" w:type="dxa"/>
            <w:shd w:val="clear" w:color="auto" w:fill="auto"/>
          </w:tcPr>
          <w:p w14:paraId="46A84416"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DESCRIÇÃO</w:t>
            </w:r>
          </w:p>
        </w:tc>
        <w:tc>
          <w:tcPr>
            <w:tcW w:w="1253" w:type="dxa"/>
            <w:shd w:val="clear" w:color="auto" w:fill="auto"/>
          </w:tcPr>
          <w:p w14:paraId="4048D842"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VALOR UNI.</w:t>
            </w:r>
          </w:p>
        </w:tc>
        <w:tc>
          <w:tcPr>
            <w:tcW w:w="1128" w:type="dxa"/>
            <w:shd w:val="clear" w:color="auto" w:fill="auto"/>
          </w:tcPr>
          <w:p w14:paraId="459D34C4"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TOTAL</w:t>
            </w:r>
          </w:p>
        </w:tc>
      </w:tr>
      <w:tr w:rsidR="00EB4666" w:rsidRPr="00EB4666" w14:paraId="0E32B3FA" w14:textId="77777777" w:rsidTr="0072745E">
        <w:tc>
          <w:tcPr>
            <w:tcW w:w="700" w:type="dxa"/>
            <w:shd w:val="clear" w:color="auto" w:fill="auto"/>
          </w:tcPr>
          <w:p w14:paraId="43145081"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01</w:t>
            </w:r>
          </w:p>
        </w:tc>
        <w:tc>
          <w:tcPr>
            <w:tcW w:w="713" w:type="dxa"/>
            <w:shd w:val="clear" w:color="auto" w:fill="auto"/>
          </w:tcPr>
          <w:p w14:paraId="7D612DD7"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212</w:t>
            </w:r>
          </w:p>
        </w:tc>
        <w:tc>
          <w:tcPr>
            <w:tcW w:w="556" w:type="dxa"/>
            <w:shd w:val="clear" w:color="auto" w:fill="auto"/>
          </w:tcPr>
          <w:p w14:paraId="14288E2A"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5421" w:type="dxa"/>
            <w:shd w:val="clear" w:color="auto" w:fill="auto"/>
          </w:tcPr>
          <w:p w14:paraId="72E29AE0"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POSTE CURVO SIMPLES, FABRICADO EM AÇO-CARBONO GALVANIZADO POR IMERSÃO A QUENTE CONFORME ABNT-NBR 6323 E PEINTADO. ALTURA LIVRE DE 6,0 MTS, COM PRIMEIRA SECÇÃO DE 60,3 MM. COM FIXAÇÃO ENGASTADA</w:t>
            </w:r>
          </w:p>
        </w:tc>
        <w:tc>
          <w:tcPr>
            <w:tcW w:w="1253" w:type="dxa"/>
            <w:shd w:val="clear" w:color="auto" w:fill="auto"/>
          </w:tcPr>
          <w:p w14:paraId="7A5C775C"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933,33</w:t>
            </w:r>
          </w:p>
        </w:tc>
        <w:tc>
          <w:tcPr>
            <w:tcW w:w="1128" w:type="dxa"/>
            <w:shd w:val="clear" w:color="auto" w:fill="auto"/>
          </w:tcPr>
          <w:p w14:paraId="485C0B84"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197.865,96</w:t>
            </w:r>
          </w:p>
        </w:tc>
      </w:tr>
      <w:tr w:rsidR="00EB4666" w:rsidRPr="00EB4666" w14:paraId="1F5567AC" w14:textId="77777777" w:rsidTr="0072745E">
        <w:tc>
          <w:tcPr>
            <w:tcW w:w="700" w:type="dxa"/>
            <w:shd w:val="clear" w:color="auto" w:fill="auto"/>
          </w:tcPr>
          <w:p w14:paraId="4A2F3C4F"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02</w:t>
            </w:r>
          </w:p>
        </w:tc>
        <w:tc>
          <w:tcPr>
            <w:tcW w:w="713" w:type="dxa"/>
            <w:shd w:val="clear" w:color="auto" w:fill="auto"/>
          </w:tcPr>
          <w:p w14:paraId="11298F46"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212</w:t>
            </w:r>
          </w:p>
        </w:tc>
        <w:tc>
          <w:tcPr>
            <w:tcW w:w="556" w:type="dxa"/>
            <w:shd w:val="clear" w:color="auto" w:fill="auto"/>
          </w:tcPr>
          <w:p w14:paraId="026A2B7A"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5421" w:type="dxa"/>
            <w:shd w:val="clear" w:color="auto" w:fill="auto"/>
          </w:tcPr>
          <w:p w14:paraId="3E129FE4" w14:textId="5D3A07D8"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 xml:space="preserve">LUMINÁRIA PRA ILUMINAÇÃO PUBLICA COM PAINEL SOLAR IGUAL OU SUPERIOR A 30W 6V, </w:t>
            </w:r>
            <w:r w:rsidR="006F3CD2" w:rsidRPr="00EB4666">
              <w:rPr>
                <w:rFonts w:ascii="Times New Roman" w:hAnsi="Times New Roman" w:cs="Times New Roman"/>
                <w:sz w:val="20"/>
                <w:szCs w:val="20"/>
              </w:rPr>
              <w:t>POTÊNCIA</w:t>
            </w:r>
            <w:r w:rsidRPr="00EB4666">
              <w:rPr>
                <w:rFonts w:ascii="Times New Roman" w:hAnsi="Times New Roman" w:cs="Times New Roman"/>
                <w:sz w:val="20"/>
                <w:szCs w:val="20"/>
              </w:rPr>
              <w:t xml:space="preserve"> MINIMA DE 150W, COM LED TIPO SMD, TEMPERATURA DE COR DE 5000K OU SUPERIOR, PROTEÇÃO IP65, ÂNGULO DE ABERTURA DE 120º, VIDA UTIL LED 50.000 HORAS, BATERIA INTERNA DE LITIO, 12V 10 AH RECARREGÁVEL, COM AUTONOMIA MINIMA DE 08 HORAS, EFICIENCIA LUMINOSA MINIMA DE 2800IM. CRI &gt;80. COM BASE DE FIXAÇÃO PARA SECÇÃO DE 60,3 MM. ALTURA DE INSTALAÇÃO ENTRE 3 E 8 METROS. GARANTIA DE FABRICAÇÃO MINIMA DE 12 MESES.</w:t>
            </w:r>
          </w:p>
        </w:tc>
        <w:tc>
          <w:tcPr>
            <w:tcW w:w="1253" w:type="dxa"/>
            <w:shd w:val="clear" w:color="auto" w:fill="auto"/>
          </w:tcPr>
          <w:p w14:paraId="6B8CCCFD"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545,00</w:t>
            </w:r>
          </w:p>
        </w:tc>
        <w:tc>
          <w:tcPr>
            <w:tcW w:w="1128" w:type="dxa"/>
            <w:shd w:val="clear" w:color="auto" w:fill="auto"/>
          </w:tcPr>
          <w:p w14:paraId="13A0EA9E"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115.540,00</w:t>
            </w:r>
          </w:p>
        </w:tc>
      </w:tr>
      <w:tr w:rsidR="00EB4666" w:rsidRPr="00EB4666" w14:paraId="47A60EC0" w14:textId="77777777" w:rsidTr="0072745E">
        <w:tc>
          <w:tcPr>
            <w:tcW w:w="700" w:type="dxa"/>
            <w:shd w:val="clear" w:color="auto" w:fill="auto"/>
          </w:tcPr>
          <w:p w14:paraId="2A76F4C6"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03</w:t>
            </w:r>
          </w:p>
        </w:tc>
        <w:tc>
          <w:tcPr>
            <w:tcW w:w="713" w:type="dxa"/>
            <w:shd w:val="clear" w:color="auto" w:fill="auto"/>
          </w:tcPr>
          <w:p w14:paraId="309907C1"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212</w:t>
            </w:r>
          </w:p>
        </w:tc>
        <w:tc>
          <w:tcPr>
            <w:tcW w:w="556" w:type="dxa"/>
            <w:shd w:val="clear" w:color="auto" w:fill="auto"/>
          </w:tcPr>
          <w:p w14:paraId="79CB36F3" w14:textId="77777777"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5421" w:type="dxa"/>
            <w:shd w:val="clear" w:color="auto" w:fill="auto"/>
          </w:tcPr>
          <w:p w14:paraId="0407FF31" w14:textId="1EA1DD55" w:rsidR="0072745E" w:rsidRPr="00EB4666" w:rsidRDefault="0072745E" w:rsidP="00AC7098">
            <w:pPr>
              <w:rPr>
                <w:rFonts w:ascii="Times New Roman" w:hAnsi="Times New Roman" w:cs="Times New Roman"/>
                <w:sz w:val="20"/>
                <w:szCs w:val="20"/>
              </w:rPr>
            </w:pPr>
            <w:r w:rsidRPr="00EB4666">
              <w:rPr>
                <w:rFonts w:ascii="Times New Roman" w:hAnsi="Times New Roman" w:cs="Times New Roman"/>
                <w:sz w:val="20"/>
                <w:szCs w:val="20"/>
              </w:rPr>
              <w:t>FORNECIMENTO DE MÃO DE OBRA PARA INSTALAÇÃO DE CONJUNTO DE POSTES GALVANIZADOS E LUMINÁRIAS SOLARES EM DIVERSOS LOCAIS NO MUNICIPIO DE OURIZONA-PR</w:t>
            </w:r>
            <w:r w:rsidR="006F3CD2" w:rsidRPr="00EB4666">
              <w:rPr>
                <w:rFonts w:ascii="Times New Roman" w:hAnsi="Times New Roman" w:cs="Times New Roman"/>
                <w:sz w:val="20"/>
                <w:szCs w:val="20"/>
              </w:rPr>
              <w:t>*</w:t>
            </w:r>
          </w:p>
        </w:tc>
        <w:tc>
          <w:tcPr>
            <w:tcW w:w="1253" w:type="dxa"/>
            <w:shd w:val="clear" w:color="auto" w:fill="auto"/>
          </w:tcPr>
          <w:p w14:paraId="41D5B878"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265,00</w:t>
            </w:r>
          </w:p>
        </w:tc>
        <w:tc>
          <w:tcPr>
            <w:tcW w:w="1128" w:type="dxa"/>
            <w:shd w:val="clear" w:color="auto" w:fill="auto"/>
          </w:tcPr>
          <w:p w14:paraId="3F1299E0"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56.180,00</w:t>
            </w:r>
          </w:p>
        </w:tc>
      </w:tr>
      <w:tr w:rsidR="0072745E" w:rsidRPr="00EB4666" w14:paraId="3933D256" w14:textId="77777777" w:rsidTr="0072745E">
        <w:tc>
          <w:tcPr>
            <w:tcW w:w="7390" w:type="dxa"/>
            <w:gridSpan w:val="4"/>
            <w:shd w:val="clear" w:color="auto" w:fill="auto"/>
          </w:tcPr>
          <w:p w14:paraId="4890B690" w14:textId="77777777" w:rsidR="0072745E" w:rsidRPr="00EB4666" w:rsidRDefault="0072745E" w:rsidP="00AC7098">
            <w:pPr>
              <w:jc w:val="center"/>
              <w:rPr>
                <w:rFonts w:ascii="Times New Roman" w:hAnsi="Times New Roman" w:cs="Times New Roman"/>
                <w:sz w:val="20"/>
                <w:szCs w:val="20"/>
              </w:rPr>
            </w:pPr>
            <w:r w:rsidRPr="00EB4666">
              <w:rPr>
                <w:rFonts w:ascii="Times New Roman" w:hAnsi="Times New Roman" w:cs="Times New Roman"/>
                <w:sz w:val="20"/>
                <w:szCs w:val="20"/>
              </w:rPr>
              <w:t>TOTAL</w:t>
            </w:r>
          </w:p>
        </w:tc>
        <w:tc>
          <w:tcPr>
            <w:tcW w:w="1253" w:type="dxa"/>
            <w:shd w:val="clear" w:color="auto" w:fill="auto"/>
          </w:tcPr>
          <w:p w14:paraId="72B891D8" w14:textId="77777777" w:rsidR="0072745E" w:rsidRPr="00EB4666" w:rsidRDefault="0072745E" w:rsidP="00AC7098">
            <w:pPr>
              <w:jc w:val="right"/>
              <w:rPr>
                <w:rFonts w:ascii="Times New Roman" w:hAnsi="Times New Roman" w:cs="Times New Roman"/>
                <w:sz w:val="20"/>
                <w:szCs w:val="20"/>
              </w:rPr>
            </w:pPr>
          </w:p>
        </w:tc>
        <w:tc>
          <w:tcPr>
            <w:tcW w:w="1128" w:type="dxa"/>
            <w:shd w:val="clear" w:color="auto" w:fill="auto"/>
          </w:tcPr>
          <w:p w14:paraId="2DBFFC03" w14:textId="77777777" w:rsidR="0072745E" w:rsidRPr="00EB4666" w:rsidRDefault="0072745E" w:rsidP="00AC7098">
            <w:pPr>
              <w:jc w:val="right"/>
              <w:rPr>
                <w:rFonts w:ascii="Times New Roman" w:hAnsi="Times New Roman" w:cs="Times New Roman"/>
                <w:sz w:val="20"/>
                <w:szCs w:val="20"/>
              </w:rPr>
            </w:pPr>
            <w:r w:rsidRPr="00EB4666">
              <w:rPr>
                <w:rFonts w:ascii="Times New Roman" w:hAnsi="Times New Roman" w:cs="Times New Roman"/>
                <w:sz w:val="20"/>
                <w:szCs w:val="20"/>
              </w:rPr>
              <w:t>369.585,96</w:t>
            </w:r>
          </w:p>
        </w:tc>
      </w:tr>
    </w:tbl>
    <w:p w14:paraId="455A89BC" w14:textId="77777777" w:rsidR="00022284" w:rsidRPr="00EB4666" w:rsidRDefault="00022284" w:rsidP="00022284">
      <w:pPr>
        <w:pStyle w:val="PargrafodaLista"/>
        <w:spacing w:line="276" w:lineRule="auto"/>
        <w:ind w:left="426"/>
        <w:jc w:val="both"/>
        <w:rPr>
          <w:rFonts w:ascii="Times New Roman" w:hAnsi="Times New Roman" w:cs="Times New Roman"/>
          <w:b/>
          <w:sz w:val="20"/>
          <w:szCs w:val="20"/>
        </w:rPr>
      </w:pPr>
    </w:p>
    <w:p w14:paraId="3952FDC7" w14:textId="11015EF6" w:rsidR="006F3CD2" w:rsidRPr="00EB4666" w:rsidRDefault="006F3CD2" w:rsidP="006F3CD2">
      <w:pPr>
        <w:pStyle w:val="PargrafodaLista"/>
        <w:spacing w:line="276" w:lineRule="auto"/>
        <w:ind w:left="786"/>
        <w:jc w:val="both"/>
        <w:rPr>
          <w:rFonts w:ascii="Times New Roman" w:hAnsi="Times New Roman" w:cs="Times New Roman"/>
          <w:b/>
          <w:sz w:val="20"/>
          <w:szCs w:val="20"/>
        </w:rPr>
      </w:pPr>
      <w:r w:rsidRPr="00EB4666">
        <w:rPr>
          <w:rFonts w:ascii="Times New Roman" w:hAnsi="Times New Roman" w:cs="Times New Roman"/>
          <w:sz w:val="20"/>
          <w:szCs w:val="20"/>
          <w:shd w:val="clear" w:color="auto" w:fill="FFFFFF"/>
        </w:rPr>
        <w:t xml:space="preserve">* 01 Pista de caminhada Ciclovia Olivar Lissoni </w:t>
      </w:r>
      <w:r w:rsidR="00EB4666">
        <w:rPr>
          <w:rFonts w:ascii="Times New Roman" w:hAnsi="Times New Roman" w:cs="Times New Roman"/>
          <w:sz w:val="20"/>
          <w:szCs w:val="20"/>
          <w:shd w:val="clear" w:color="auto" w:fill="FFFFFF"/>
        </w:rPr>
        <w:t>– 96 unidades</w:t>
      </w:r>
    </w:p>
    <w:p w14:paraId="2DB2C1A4" w14:textId="57801B3B" w:rsidR="006F3CD2" w:rsidRPr="00EB4666" w:rsidRDefault="006F3CD2" w:rsidP="006F3CD2">
      <w:pPr>
        <w:pStyle w:val="PargrafodaLista"/>
        <w:spacing w:line="276" w:lineRule="auto"/>
        <w:ind w:left="786"/>
        <w:jc w:val="both"/>
        <w:rPr>
          <w:rFonts w:ascii="Times New Roman" w:hAnsi="Times New Roman" w:cs="Times New Roman"/>
          <w:sz w:val="20"/>
          <w:szCs w:val="20"/>
          <w:shd w:val="clear" w:color="auto" w:fill="FFFFFF"/>
        </w:rPr>
      </w:pPr>
      <w:r w:rsidRPr="00EB4666">
        <w:rPr>
          <w:rFonts w:ascii="Times New Roman" w:hAnsi="Times New Roman" w:cs="Times New Roman"/>
          <w:sz w:val="20"/>
          <w:szCs w:val="20"/>
          <w:shd w:val="clear" w:color="auto" w:fill="FFFFFF"/>
        </w:rPr>
        <w:t>* 01 Pista de caminhada nova (até Cocamar)</w:t>
      </w:r>
      <w:r w:rsidR="00EB4666">
        <w:rPr>
          <w:rFonts w:ascii="Times New Roman" w:hAnsi="Times New Roman" w:cs="Times New Roman"/>
          <w:sz w:val="20"/>
          <w:szCs w:val="20"/>
          <w:shd w:val="clear" w:color="auto" w:fill="FFFFFF"/>
        </w:rPr>
        <w:t xml:space="preserve"> – 116 unidades</w:t>
      </w:r>
    </w:p>
    <w:p w14:paraId="32218573" w14:textId="77777777" w:rsidR="006F3CD2" w:rsidRPr="00EB4666" w:rsidRDefault="006F3CD2" w:rsidP="006F3CD2">
      <w:pPr>
        <w:pStyle w:val="PargrafodaLista"/>
        <w:spacing w:line="276" w:lineRule="auto"/>
        <w:ind w:left="786"/>
        <w:jc w:val="both"/>
        <w:rPr>
          <w:rFonts w:ascii="Times New Roman" w:hAnsi="Times New Roman" w:cs="Times New Roman"/>
          <w:b/>
          <w:sz w:val="20"/>
          <w:szCs w:val="20"/>
        </w:rPr>
      </w:pPr>
    </w:p>
    <w:p w14:paraId="6D4C2360" w14:textId="32AAD251" w:rsidR="002B04E9" w:rsidRPr="00EB4666" w:rsidRDefault="002B04E9" w:rsidP="00014A69">
      <w:pPr>
        <w:pStyle w:val="PargrafodaLista"/>
        <w:numPr>
          <w:ilvl w:val="1"/>
          <w:numId w:val="41"/>
        </w:numPr>
        <w:spacing w:line="276" w:lineRule="auto"/>
        <w:ind w:left="0" w:right="-142" w:firstLine="0"/>
        <w:jc w:val="both"/>
        <w:rPr>
          <w:rFonts w:ascii="Times New Roman" w:hAnsi="Times New Roman" w:cs="Times New Roman"/>
          <w:bCs/>
          <w:sz w:val="20"/>
          <w:szCs w:val="20"/>
        </w:rPr>
      </w:pPr>
      <w:r w:rsidRPr="00EB4666">
        <w:rPr>
          <w:rFonts w:ascii="Times New Roman" w:hAnsi="Times New Roman" w:cs="Times New Roman"/>
          <w:bCs/>
          <w:sz w:val="20"/>
          <w:szCs w:val="20"/>
        </w:rPr>
        <w:t xml:space="preserve">O prazo de vigência da contratação é de 01 (um) ano contados da assinatura </w:t>
      </w:r>
      <w:r w:rsidR="00123CCA">
        <w:rPr>
          <w:rFonts w:ascii="Times New Roman" w:hAnsi="Times New Roman" w:cs="Times New Roman"/>
          <w:bCs/>
          <w:sz w:val="20"/>
          <w:szCs w:val="20"/>
        </w:rPr>
        <w:t>do contrato</w:t>
      </w:r>
      <w:r w:rsidRPr="00EB4666">
        <w:rPr>
          <w:rFonts w:ascii="Times New Roman" w:hAnsi="Times New Roman" w:cs="Times New Roman"/>
          <w:bCs/>
          <w:sz w:val="20"/>
          <w:szCs w:val="20"/>
        </w:rPr>
        <w:t>, prorrogável, na forma da Lei n° 14.133/2021.</w:t>
      </w:r>
    </w:p>
    <w:p w14:paraId="1CF60A0C" w14:textId="45DF7530" w:rsidR="002B04E9" w:rsidRPr="00EB4666" w:rsidRDefault="002B04E9" w:rsidP="00014A69">
      <w:pPr>
        <w:pStyle w:val="PargrafodaLista"/>
        <w:spacing w:line="276" w:lineRule="auto"/>
        <w:ind w:left="0" w:right="-142"/>
        <w:jc w:val="both"/>
        <w:rPr>
          <w:rFonts w:ascii="Times New Roman" w:hAnsi="Times New Roman" w:cs="Times New Roman"/>
          <w:sz w:val="20"/>
          <w:szCs w:val="20"/>
        </w:rPr>
      </w:pPr>
      <w:r w:rsidRPr="00EB4666">
        <w:rPr>
          <w:rFonts w:ascii="Times New Roman" w:hAnsi="Times New Roman" w:cs="Times New Roman"/>
          <w:bCs/>
          <w:sz w:val="20"/>
          <w:szCs w:val="20"/>
        </w:rPr>
        <w:t xml:space="preserve">1.3 </w:t>
      </w:r>
      <w:r w:rsidRPr="00EB4666">
        <w:rPr>
          <w:rFonts w:ascii="Times New Roman" w:hAnsi="Times New Roman" w:cs="Times New Roman"/>
          <w:sz w:val="20"/>
          <w:szCs w:val="20"/>
        </w:rPr>
        <w:t xml:space="preserve">O custo estimado total é de R$ </w:t>
      </w:r>
      <w:r w:rsidR="00D9499E" w:rsidRPr="00EB4666">
        <w:rPr>
          <w:rFonts w:ascii="Times New Roman" w:hAnsi="Times New Roman" w:cs="Times New Roman"/>
          <w:sz w:val="20"/>
          <w:szCs w:val="20"/>
        </w:rPr>
        <w:t xml:space="preserve">369.585,96 </w:t>
      </w:r>
      <w:r w:rsidRPr="00EB4666">
        <w:rPr>
          <w:rFonts w:ascii="Times New Roman" w:hAnsi="Times New Roman" w:cs="Times New Roman"/>
          <w:sz w:val="20"/>
          <w:szCs w:val="20"/>
        </w:rPr>
        <w:t>(</w:t>
      </w:r>
      <w:r w:rsidR="00D9499E" w:rsidRPr="00EB4666">
        <w:rPr>
          <w:rFonts w:ascii="Times New Roman" w:hAnsi="Times New Roman" w:cs="Times New Roman"/>
          <w:sz w:val="20"/>
          <w:szCs w:val="20"/>
        </w:rPr>
        <w:t>trezentos e sessenta e nove mil, quinhentos e oitenta e cinco mil reais e noventa e seis centavos</w:t>
      </w:r>
      <w:r w:rsidRPr="00EB4666">
        <w:rPr>
          <w:rFonts w:ascii="Times New Roman" w:hAnsi="Times New Roman" w:cs="Times New Roman"/>
          <w:sz w:val="20"/>
          <w:szCs w:val="20"/>
        </w:rPr>
        <w:t>), conforme custos unitários apostos na tabela acima.</w:t>
      </w:r>
    </w:p>
    <w:p w14:paraId="25EC1EB1" w14:textId="0F1E7AB0" w:rsidR="002B04E9" w:rsidRPr="00EB4666" w:rsidRDefault="002B04E9" w:rsidP="00014A69">
      <w:pPr>
        <w:pStyle w:val="PargrafodaLista"/>
        <w:spacing w:line="276" w:lineRule="auto"/>
        <w:ind w:left="0" w:right="-142"/>
        <w:jc w:val="both"/>
        <w:rPr>
          <w:rFonts w:ascii="Times New Roman" w:hAnsi="Times New Roman" w:cs="Times New Roman"/>
          <w:sz w:val="20"/>
          <w:szCs w:val="20"/>
        </w:rPr>
      </w:pPr>
      <w:r w:rsidRPr="00EB4666">
        <w:rPr>
          <w:rFonts w:ascii="Times New Roman" w:hAnsi="Times New Roman" w:cs="Times New Roman"/>
          <w:bCs/>
          <w:sz w:val="20"/>
          <w:szCs w:val="20"/>
        </w:rPr>
        <w:t xml:space="preserve">1.4 </w:t>
      </w:r>
      <w:r w:rsidRPr="00EB4666">
        <w:rPr>
          <w:rFonts w:ascii="Times New Roman" w:hAnsi="Times New Roman" w:cs="Times New Roman"/>
          <w:sz w:val="20"/>
          <w:szCs w:val="20"/>
        </w:rPr>
        <w:t>Justifica-se a realização de lote</w:t>
      </w:r>
      <w:r w:rsidR="00190E18" w:rsidRPr="00EB4666">
        <w:rPr>
          <w:rFonts w:ascii="Times New Roman" w:hAnsi="Times New Roman" w:cs="Times New Roman"/>
          <w:sz w:val="20"/>
          <w:szCs w:val="20"/>
        </w:rPr>
        <w:t xml:space="preserve"> único</w:t>
      </w:r>
      <w:r w:rsidRPr="00EB4666">
        <w:rPr>
          <w:rFonts w:ascii="Times New Roman" w:hAnsi="Times New Roman" w:cs="Times New Roman"/>
          <w:sz w:val="20"/>
          <w:szCs w:val="20"/>
        </w:rPr>
        <w:t xml:space="preserve"> </w:t>
      </w:r>
      <w:r w:rsidR="00262274" w:rsidRPr="00EB4666">
        <w:rPr>
          <w:rFonts w:ascii="Times New Roman" w:hAnsi="Times New Roman" w:cs="Times New Roman"/>
          <w:sz w:val="20"/>
          <w:szCs w:val="20"/>
        </w:rPr>
        <w:t xml:space="preserve">por se tratar de itens padronizados, </w:t>
      </w:r>
      <w:r w:rsidR="00D9499E" w:rsidRPr="00EB4666">
        <w:rPr>
          <w:rFonts w:ascii="Times New Roman" w:hAnsi="Times New Roman" w:cs="Times New Roman"/>
          <w:sz w:val="20"/>
          <w:szCs w:val="20"/>
        </w:rPr>
        <w:t xml:space="preserve">logo, </w:t>
      </w:r>
      <w:r w:rsidR="00262274" w:rsidRPr="00EB4666">
        <w:rPr>
          <w:rFonts w:ascii="Times New Roman" w:hAnsi="Times New Roman" w:cs="Times New Roman"/>
          <w:sz w:val="20"/>
          <w:szCs w:val="20"/>
        </w:rPr>
        <w:t>para que não haja nenhum tipo de erro em relação a entrega dos materiais, uma vez que se trata de uniforme escolar, sendo necessário manter o mesmo padrão de todos os itens. Ademais, no que diz respeito à presente contratação, a licitação por lote único é mais satisfatória do ponto de vista da eficiência técnica, por manter a entrega dos itens em um único fornecedor, haja vista que o gerenciamento permanecerá a todo tempo a cargo de um mesmo “administrador”. Neste ponto, é possível dizer que as vantagens repousam em um maior nível de controle pela Administração Pública no que tange a entrega, na observância dos prazos, bem como na concentração da responsabilidade pela entrega dos materiais em uma só responsável e consequente condensação da garantia dos resultados</w:t>
      </w:r>
      <w:r w:rsidRPr="00EB4666">
        <w:rPr>
          <w:rFonts w:ascii="Times New Roman" w:hAnsi="Times New Roman" w:cs="Times New Roman"/>
          <w:sz w:val="20"/>
          <w:szCs w:val="20"/>
        </w:rPr>
        <w:t>.</w:t>
      </w:r>
      <w:r w:rsidR="009C712C" w:rsidRPr="00EB4666">
        <w:rPr>
          <w:rFonts w:ascii="Times New Roman" w:hAnsi="Times New Roman" w:cs="Times New Roman"/>
          <w:sz w:val="20"/>
          <w:szCs w:val="20"/>
        </w:rPr>
        <w:t xml:space="preserve"> </w:t>
      </w:r>
    </w:p>
    <w:p w14:paraId="42C699E6" w14:textId="3FF56297" w:rsidR="009C712C" w:rsidRPr="00EB4666" w:rsidRDefault="009C712C" w:rsidP="00014A69">
      <w:pPr>
        <w:pStyle w:val="PargrafodaLista"/>
        <w:spacing w:line="276" w:lineRule="auto"/>
        <w:ind w:left="0" w:right="-142"/>
        <w:jc w:val="both"/>
        <w:rPr>
          <w:rFonts w:ascii="Times New Roman" w:hAnsi="Times New Roman" w:cs="Times New Roman"/>
          <w:bCs/>
          <w:sz w:val="20"/>
          <w:szCs w:val="20"/>
        </w:rPr>
      </w:pPr>
    </w:p>
    <w:p w14:paraId="6E6225D8" w14:textId="70AAF486" w:rsidR="002B04E9" w:rsidRPr="00EB4666" w:rsidRDefault="002B04E9" w:rsidP="002932F9">
      <w:pPr>
        <w:pStyle w:val="Nivel1"/>
        <w:numPr>
          <w:ilvl w:val="0"/>
          <w:numId w:val="41"/>
        </w:numPr>
        <w:spacing w:before="0"/>
        <w:ind w:left="0" w:right="-142" w:firstLine="0"/>
        <w:rPr>
          <w:rFonts w:ascii="Times New Roman" w:hAnsi="Times New Roman" w:cs="Times New Roman"/>
          <w:bCs/>
          <w:color w:val="auto"/>
          <w:sz w:val="20"/>
          <w:szCs w:val="20"/>
        </w:rPr>
      </w:pPr>
      <w:bookmarkStart w:id="65" w:name="_Toc162427934"/>
      <w:r w:rsidRPr="00EB4666">
        <w:rPr>
          <w:rFonts w:ascii="Times New Roman" w:hAnsi="Times New Roman" w:cs="Times New Roman"/>
          <w:bCs/>
          <w:color w:val="auto"/>
          <w:sz w:val="20"/>
          <w:szCs w:val="20"/>
        </w:rPr>
        <w:lastRenderedPageBreak/>
        <w:t>FUNDAMENTAÇÃO E DESCRIÇÃO DA NECESSIDADE DA CONTRATAÇÃO (art. 6º, inciso XXIII, alínea ‘b’ da Lei n. 14.133/2021).</w:t>
      </w:r>
      <w:bookmarkEnd w:id="65"/>
      <w:r w:rsidRPr="00EB4666">
        <w:rPr>
          <w:rFonts w:ascii="Times New Roman" w:hAnsi="Times New Roman" w:cs="Times New Roman"/>
          <w:bCs/>
          <w:color w:val="auto"/>
          <w:sz w:val="20"/>
          <w:szCs w:val="20"/>
        </w:rPr>
        <w:t xml:space="preserve"> </w:t>
      </w:r>
    </w:p>
    <w:p w14:paraId="4652BC7D" w14:textId="77777777" w:rsidR="002B04E9" w:rsidRPr="00EB4666" w:rsidRDefault="002B04E9" w:rsidP="002932F9">
      <w:pPr>
        <w:pStyle w:val="PargrafodaLista"/>
        <w:numPr>
          <w:ilvl w:val="1"/>
          <w:numId w:val="41"/>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A Fundamentação da Contratação e seus quantitativos encontram-se pormenorizada em Tópico específico dos Estudos Técnicos Preliminares, apêndice deste Termo de Referência.</w:t>
      </w:r>
    </w:p>
    <w:p w14:paraId="6F15EC56" w14:textId="77777777" w:rsidR="002B04E9" w:rsidRPr="00EB4666" w:rsidRDefault="002B04E9" w:rsidP="00014A69">
      <w:pPr>
        <w:pStyle w:val="PargrafodaLista"/>
        <w:spacing w:line="276" w:lineRule="auto"/>
        <w:ind w:left="432" w:right="-142"/>
        <w:rPr>
          <w:rFonts w:ascii="Times New Roman" w:hAnsi="Times New Roman" w:cs="Times New Roman"/>
          <w:sz w:val="20"/>
          <w:szCs w:val="20"/>
        </w:rPr>
      </w:pPr>
    </w:p>
    <w:p w14:paraId="371892C8" w14:textId="77777777" w:rsidR="002B04E9" w:rsidRPr="00EB4666" w:rsidRDefault="002B04E9" w:rsidP="002932F9">
      <w:pPr>
        <w:pStyle w:val="Nivel1"/>
        <w:numPr>
          <w:ilvl w:val="0"/>
          <w:numId w:val="41"/>
        </w:numPr>
        <w:spacing w:before="0"/>
        <w:ind w:left="357" w:right="-142" w:hanging="357"/>
        <w:rPr>
          <w:rFonts w:ascii="Times New Roman" w:hAnsi="Times New Roman" w:cs="Times New Roman"/>
          <w:bCs/>
          <w:color w:val="auto"/>
          <w:sz w:val="20"/>
          <w:szCs w:val="20"/>
        </w:rPr>
      </w:pPr>
      <w:bookmarkStart w:id="66" w:name="_Toc162427935"/>
      <w:r w:rsidRPr="00EB4666">
        <w:rPr>
          <w:rFonts w:ascii="Times New Roman" w:hAnsi="Times New Roman" w:cs="Times New Roman"/>
          <w:bCs/>
          <w:color w:val="auto"/>
          <w:sz w:val="20"/>
          <w:szCs w:val="20"/>
        </w:rPr>
        <w:t>DESCRIÇÃO DA SOLUÇÃO COMO UM TODO CONSIDERADO O CICLO DE VIDA DO OBJETO (art. 6º, inciso XXIII, alínea ‘c’)</w:t>
      </w:r>
      <w:bookmarkEnd w:id="66"/>
    </w:p>
    <w:p w14:paraId="44C3E018" w14:textId="77777777" w:rsidR="002B04E9" w:rsidRPr="00EB4666" w:rsidRDefault="002B04E9" w:rsidP="002932F9">
      <w:pPr>
        <w:pStyle w:val="PargrafodaLista"/>
        <w:numPr>
          <w:ilvl w:val="1"/>
          <w:numId w:val="41"/>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A descrição da solução como um todo, encontra-se pormenorizada em tópico específico dos Estudos Técnicos Preliminares, apêndice deste Termo de Referência.</w:t>
      </w:r>
    </w:p>
    <w:p w14:paraId="2978BF9A" w14:textId="77777777" w:rsidR="002B04E9" w:rsidRPr="00EB4666" w:rsidRDefault="002B04E9" w:rsidP="00014A69">
      <w:pPr>
        <w:pStyle w:val="Nivel1"/>
        <w:spacing w:before="0"/>
        <w:ind w:left="360" w:right="-142" w:firstLine="0"/>
        <w:rPr>
          <w:rFonts w:ascii="Times New Roman" w:hAnsi="Times New Roman" w:cs="Times New Roman"/>
          <w:color w:val="auto"/>
          <w:sz w:val="20"/>
          <w:szCs w:val="20"/>
        </w:rPr>
      </w:pPr>
    </w:p>
    <w:p w14:paraId="185B4A58" w14:textId="77777777" w:rsidR="002B04E9" w:rsidRPr="00EB4666" w:rsidRDefault="002B04E9" w:rsidP="00D9499E">
      <w:pPr>
        <w:pStyle w:val="Nivel1"/>
        <w:numPr>
          <w:ilvl w:val="0"/>
          <w:numId w:val="41"/>
        </w:numPr>
        <w:spacing w:before="0"/>
        <w:ind w:left="357" w:right="-142" w:hanging="357"/>
        <w:rPr>
          <w:rFonts w:ascii="Times New Roman" w:hAnsi="Times New Roman" w:cs="Times New Roman"/>
          <w:bCs/>
          <w:color w:val="auto"/>
          <w:sz w:val="20"/>
          <w:szCs w:val="20"/>
        </w:rPr>
      </w:pPr>
      <w:bookmarkStart w:id="67" w:name="_Toc162427936"/>
      <w:r w:rsidRPr="00EB4666">
        <w:rPr>
          <w:rFonts w:ascii="Times New Roman" w:hAnsi="Times New Roman" w:cs="Times New Roman"/>
          <w:bCs/>
          <w:color w:val="auto"/>
          <w:sz w:val="20"/>
          <w:szCs w:val="20"/>
        </w:rPr>
        <w:t>REQUISITOS DA CONTRATAÇÃO (art. 6º, XXIII, alínea ‘d’ da Lei nº 14.133/21)</w:t>
      </w:r>
      <w:bookmarkEnd w:id="67"/>
    </w:p>
    <w:p w14:paraId="6597CA95" w14:textId="77777777" w:rsidR="00CA7CCA" w:rsidRPr="00EB4666" w:rsidRDefault="002B04E9" w:rsidP="00D9499E">
      <w:pPr>
        <w:pStyle w:val="PargrafodaLista"/>
        <w:numPr>
          <w:ilvl w:val="2"/>
          <w:numId w:val="41"/>
        </w:numPr>
        <w:spacing w:line="276" w:lineRule="auto"/>
        <w:ind w:left="930" w:right="-142" w:hanging="930"/>
        <w:jc w:val="both"/>
        <w:rPr>
          <w:rFonts w:ascii="Times New Roman" w:hAnsi="Times New Roman" w:cs="Times New Roman"/>
          <w:sz w:val="20"/>
          <w:szCs w:val="20"/>
        </w:rPr>
      </w:pPr>
      <w:r w:rsidRPr="00EB4666">
        <w:rPr>
          <w:rFonts w:ascii="Times New Roman" w:hAnsi="Times New Roman" w:cs="Times New Roman"/>
          <w:sz w:val="20"/>
          <w:szCs w:val="20"/>
        </w:rPr>
        <w:t>Além dos critérios de sustentabilidade eventualmente inseridos na descrição do objeto, devem ser atendidos os seguintes requisitos, que se baseiam no Guia Nacional de Contratações Sustentáveis:</w:t>
      </w:r>
    </w:p>
    <w:p w14:paraId="3D4ADB37" w14:textId="18573BA4" w:rsidR="00CA7CCA" w:rsidRPr="00EB4666" w:rsidRDefault="00CA7CCA" w:rsidP="00D9499E">
      <w:pPr>
        <w:pStyle w:val="PargrafodaLista"/>
        <w:numPr>
          <w:ilvl w:val="2"/>
          <w:numId w:val="41"/>
        </w:numPr>
        <w:spacing w:line="276" w:lineRule="auto"/>
        <w:ind w:left="930" w:right="-142" w:hanging="930"/>
        <w:jc w:val="both"/>
        <w:rPr>
          <w:rFonts w:ascii="Times New Roman" w:hAnsi="Times New Roman" w:cs="Times New Roman"/>
          <w:sz w:val="20"/>
          <w:szCs w:val="20"/>
        </w:rPr>
      </w:pPr>
      <w:r w:rsidRPr="00EB4666">
        <w:rPr>
          <w:rFonts w:ascii="Times New Roman" w:hAnsi="Times New Roman" w:cs="Times New Roman"/>
          <w:b/>
          <w:bCs/>
          <w:sz w:val="20"/>
          <w:szCs w:val="20"/>
        </w:rPr>
        <w:t>Sustentabilidade:</w:t>
      </w:r>
    </w:p>
    <w:p w14:paraId="7BC8A1F2" w14:textId="77777777" w:rsidR="00CA7CCA" w:rsidRPr="00EB4666" w:rsidRDefault="00CA7CCA" w:rsidP="00D9499E">
      <w:pPr>
        <w:pStyle w:val="Default"/>
        <w:jc w:val="both"/>
        <w:rPr>
          <w:color w:val="auto"/>
          <w:sz w:val="20"/>
          <w:szCs w:val="20"/>
        </w:rPr>
      </w:pPr>
      <w:r w:rsidRPr="00EB4666">
        <w:rPr>
          <w:color w:val="auto"/>
          <w:sz w:val="20"/>
          <w:szCs w:val="20"/>
        </w:rPr>
        <w:t xml:space="preserve">a) Caso se enquadre nas hipóteses do artigo 20 da Lei nº 12.305, de 2010 – Política Nacional de Resíduos Sólidos, a Contratada deverá elaborar plano de gerenciamento de resíduos sólidos, sujeito à aprovação da autoridade competente. </w:t>
      </w:r>
    </w:p>
    <w:p w14:paraId="5AF9C05E" w14:textId="77777777" w:rsidR="00CA7CCA" w:rsidRPr="00EB4666" w:rsidRDefault="00CA7CCA" w:rsidP="00D9499E">
      <w:pPr>
        <w:pStyle w:val="Default"/>
        <w:jc w:val="both"/>
        <w:rPr>
          <w:color w:val="auto"/>
          <w:sz w:val="20"/>
          <w:szCs w:val="20"/>
        </w:rPr>
      </w:pPr>
      <w:r w:rsidRPr="00EB4666">
        <w:rPr>
          <w:color w:val="auto"/>
          <w:sz w:val="20"/>
          <w:szCs w:val="20"/>
        </w:rPr>
        <w:t xml:space="preserve">a.1) Para a elaboração, implementação, operacionalização e monitoramento de todas as etapas do plano de gerenciamento de resíduos sólidos, nelas incluído o controle da disposição final ambientalmente adequada dos rejeitos, será designado responsável técnico devidamente habilitado. </w:t>
      </w:r>
    </w:p>
    <w:p w14:paraId="3A55AEF0" w14:textId="77777777" w:rsidR="00CA7CCA" w:rsidRPr="00EB4666" w:rsidRDefault="00CA7CCA" w:rsidP="00D9499E">
      <w:pPr>
        <w:pStyle w:val="Default"/>
        <w:jc w:val="both"/>
        <w:rPr>
          <w:color w:val="auto"/>
          <w:sz w:val="20"/>
          <w:szCs w:val="20"/>
        </w:rPr>
      </w:pPr>
      <w:r w:rsidRPr="00EB4666">
        <w:rPr>
          <w:color w:val="auto"/>
          <w:sz w:val="20"/>
          <w:szCs w:val="20"/>
        </w:rPr>
        <w:t xml:space="preserve">b) São proibidas, à contratada, as seguintes formas de destinação ou disposição final de resíduos sólidos ou rejeitos: </w:t>
      </w:r>
    </w:p>
    <w:p w14:paraId="1CF2B90D" w14:textId="77777777" w:rsidR="00CA7CCA" w:rsidRPr="00EB4666" w:rsidRDefault="00CA7CCA" w:rsidP="00D9499E">
      <w:pPr>
        <w:pStyle w:val="Default"/>
        <w:jc w:val="both"/>
        <w:rPr>
          <w:color w:val="auto"/>
          <w:sz w:val="20"/>
          <w:szCs w:val="20"/>
        </w:rPr>
      </w:pPr>
      <w:r w:rsidRPr="00EB4666">
        <w:rPr>
          <w:color w:val="auto"/>
          <w:sz w:val="20"/>
          <w:szCs w:val="20"/>
        </w:rPr>
        <w:t xml:space="preserve">- lançamento </w:t>
      </w:r>
      <w:r w:rsidRPr="00EB4666">
        <w:rPr>
          <w:b/>
          <w:bCs/>
          <w:color w:val="auto"/>
          <w:sz w:val="20"/>
          <w:szCs w:val="20"/>
        </w:rPr>
        <w:t xml:space="preserve">in natura </w:t>
      </w:r>
      <w:r w:rsidRPr="00EB4666">
        <w:rPr>
          <w:color w:val="auto"/>
          <w:sz w:val="20"/>
          <w:szCs w:val="20"/>
        </w:rPr>
        <w:t xml:space="preserve">a céu aberto, excetuados os resíduos de mineração; </w:t>
      </w:r>
    </w:p>
    <w:p w14:paraId="26B1F0B4" w14:textId="77777777" w:rsidR="00CA7CCA" w:rsidRPr="00EB4666" w:rsidRDefault="00CA7CCA" w:rsidP="00D9499E">
      <w:pPr>
        <w:pStyle w:val="Default"/>
        <w:jc w:val="both"/>
        <w:rPr>
          <w:color w:val="auto"/>
          <w:sz w:val="20"/>
          <w:szCs w:val="20"/>
        </w:rPr>
      </w:pPr>
      <w:r w:rsidRPr="00EB4666">
        <w:rPr>
          <w:color w:val="auto"/>
          <w:sz w:val="20"/>
          <w:szCs w:val="20"/>
        </w:rPr>
        <w:t xml:space="preserve">- queima a céu aberto ou em recipientes, instalações e equipamentos não licenciados para essa finalidade; </w:t>
      </w:r>
    </w:p>
    <w:p w14:paraId="136C0016" w14:textId="77777777" w:rsidR="00CA7CCA" w:rsidRPr="00EB4666" w:rsidRDefault="00CA7CCA" w:rsidP="00D9499E">
      <w:pPr>
        <w:pStyle w:val="Default"/>
        <w:jc w:val="both"/>
        <w:rPr>
          <w:color w:val="auto"/>
          <w:sz w:val="20"/>
          <w:szCs w:val="20"/>
        </w:rPr>
      </w:pPr>
      <w:r w:rsidRPr="00EB4666">
        <w:rPr>
          <w:color w:val="auto"/>
          <w:sz w:val="20"/>
          <w:szCs w:val="20"/>
        </w:rPr>
        <w:t xml:space="preserve">- outras formas vedadas pelo poder público.” </w:t>
      </w:r>
    </w:p>
    <w:p w14:paraId="762FE089" w14:textId="77777777" w:rsidR="00CA7CCA" w:rsidRPr="00EB4666" w:rsidRDefault="002B04E9" w:rsidP="00D9499E">
      <w:pPr>
        <w:pStyle w:val="PargrafodaLista"/>
        <w:numPr>
          <w:ilvl w:val="2"/>
          <w:numId w:val="41"/>
        </w:numPr>
        <w:spacing w:line="276" w:lineRule="auto"/>
        <w:ind w:left="930" w:right="-142" w:hanging="930"/>
        <w:jc w:val="both"/>
        <w:rPr>
          <w:rFonts w:ascii="Times New Roman" w:hAnsi="Times New Roman" w:cs="Times New Roman"/>
          <w:sz w:val="20"/>
          <w:szCs w:val="20"/>
        </w:rPr>
      </w:pPr>
      <w:r w:rsidRPr="00EB4666">
        <w:rPr>
          <w:rFonts w:ascii="Times New Roman" w:hAnsi="Times New Roman" w:cs="Times New Roman"/>
          <w:sz w:val="20"/>
          <w:szCs w:val="20"/>
        </w:rPr>
        <w:t xml:space="preserve">Observância as normas gerais. </w:t>
      </w:r>
    </w:p>
    <w:p w14:paraId="7448A043" w14:textId="53581BD0" w:rsidR="000E1690" w:rsidRPr="00EB4666" w:rsidRDefault="00574A4D" w:rsidP="00D9499E">
      <w:pPr>
        <w:pStyle w:val="PargrafodaLista"/>
        <w:numPr>
          <w:ilvl w:val="2"/>
          <w:numId w:val="41"/>
        </w:numPr>
        <w:spacing w:line="276" w:lineRule="auto"/>
        <w:ind w:left="930" w:right="-142" w:hanging="930"/>
        <w:jc w:val="both"/>
        <w:rPr>
          <w:rFonts w:ascii="Times New Roman" w:hAnsi="Times New Roman" w:cs="Times New Roman"/>
          <w:sz w:val="20"/>
          <w:szCs w:val="20"/>
        </w:rPr>
      </w:pPr>
      <w:r w:rsidRPr="00EB4666">
        <w:rPr>
          <w:rFonts w:ascii="Times New Roman" w:hAnsi="Times New Roman" w:cs="Times New Roman"/>
          <w:sz w:val="20"/>
          <w:szCs w:val="20"/>
        </w:rPr>
        <w:t>N</w:t>
      </w:r>
      <w:r w:rsidR="000E1690" w:rsidRPr="00EB4666">
        <w:rPr>
          <w:rFonts w:ascii="Times New Roman" w:hAnsi="Times New Roman" w:cs="Times New Roman"/>
          <w:sz w:val="20"/>
          <w:szCs w:val="20"/>
        </w:rPr>
        <w:t>ão será admitida a subcontratação do objeto contratual.</w:t>
      </w:r>
    </w:p>
    <w:p w14:paraId="5BF9D390" w14:textId="77777777" w:rsidR="002B04E9" w:rsidRPr="00EB4666" w:rsidRDefault="002B04E9" w:rsidP="00D9499E">
      <w:pPr>
        <w:pStyle w:val="Nivel1"/>
        <w:spacing w:before="0"/>
        <w:ind w:left="360" w:right="-142" w:firstLine="0"/>
        <w:rPr>
          <w:rFonts w:ascii="Times New Roman" w:hAnsi="Times New Roman" w:cs="Times New Roman"/>
          <w:color w:val="auto"/>
          <w:sz w:val="20"/>
          <w:szCs w:val="20"/>
        </w:rPr>
      </w:pPr>
    </w:p>
    <w:p w14:paraId="1A361D49" w14:textId="77777777" w:rsidR="002B04E9" w:rsidRPr="00EB4666" w:rsidRDefault="002B04E9" w:rsidP="00D9499E">
      <w:pPr>
        <w:pStyle w:val="Nivel1"/>
        <w:numPr>
          <w:ilvl w:val="0"/>
          <w:numId w:val="41"/>
        </w:numPr>
        <w:spacing w:before="0"/>
        <w:ind w:left="284" w:right="-142" w:hanging="284"/>
        <w:rPr>
          <w:rFonts w:ascii="Times New Roman" w:hAnsi="Times New Roman" w:cs="Times New Roman"/>
          <w:color w:val="auto"/>
          <w:sz w:val="20"/>
          <w:szCs w:val="20"/>
        </w:rPr>
      </w:pPr>
      <w:bookmarkStart w:id="68" w:name="_Toc162427937"/>
      <w:r w:rsidRPr="00EB4666">
        <w:rPr>
          <w:rFonts w:ascii="Times New Roman" w:hAnsi="Times New Roman" w:cs="Times New Roman"/>
          <w:color w:val="auto"/>
          <w:sz w:val="20"/>
          <w:szCs w:val="20"/>
        </w:rPr>
        <w:t>MODELO DE EXECUÇÃO CONTRATUAL (arts. 6º, XXIII, alínea “e” da Lei n. 14.133/2021).</w:t>
      </w:r>
      <w:bookmarkEnd w:id="68"/>
    </w:p>
    <w:p w14:paraId="08E32EE9" w14:textId="77777777" w:rsidR="0004421B" w:rsidRPr="00EB4666" w:rsidRDefault="0004421B" w:rsidP="0004421B">
      <w:pPr>
        <w:pStyle w:val="Nivel1"/>
        <w:spacing w:before="0"/>
        <w:ind w:left="284" w:right="-142" w:firstLine="0"/>
        <w:rPr>
          <w:rFonts w:ascii="Times New Roman" w:hAnsi="Times New Roman" w:cs="Times New Roman"/>
          <w:color w:val="auto"/>
          <w:sz w:val="20"/>
          <w:szCs w:val="20"/>
        </w:rPr>
      </w:pPr>
    </w:p>
    <w:p w14:paraId="4FA2E314" w14:textId="619058D2" w:rsidR="00CA7CCA" w:rsidRPr="00EB4666" w:rsidRDefault="00D9499E" w:rsidP="00BA77C6">
      <w:pPr>
        <w:pStyle w:val="Nivel01"/>
        <w:numPr>
          <w:ilvl w:val="0"/>
          <w:numId w:val="71"/>
        </w:numPr>
      </w:pPr>
      <w:bookmarkStart w:id="69" w:name="_Toc162427938"/>
      <w:r w:rsidRPr="00EB4666">
        <w:t xml:space="preserve">5.1 </w:t>
      </w:r>
      <w:r w:rsidR="00CA7CCA" w:rsidRPr="00EB4666">
        <w:t>Condições de Entrega e/ou realização dos serviços</w:t>
      </w:r>
      <w:bookmarkEnd w:id="69"/>
    </w:p>
    <w:p w14:paraId="074BE663" w14:textId="5FB2E090" w:rsidR="00D9499E" w:rsidRPr="00EB4666" w:rsidRDefault="00B538D0" w:rsidP="00D9499E">
      <w:pPr>
        <w:jc w:val="both"/>
        <w:rPr>
          <w:rFonts w:ascii="Times New Roman" w:hAnsi="Times New Roman" w:cs="Times New Roman"/>
          <w:sz w:val="20"/>
          <w:szCs w:val="20"/>
        </w:rPr>
      </w:pPr>
      <w:r w:rsidRPr="00EB4666">
        <w:rPr>
          <w:rFonts w:ascii="Times New Roman" w:hAnsi="Times New Roman" w:cs="Times New Roman"/>
          <w:sz w:val="20"/>
          <w:szCs w:val="20"/>
        </w:rPr>
        <w:t xml:space="preserve">5.1.1 </w:t>
      </w:r>
      <w:r w:rsidR="00D9499E" w:rsidRPr="00EB4666">
        <w:rPr>
          <w:rFonts w:ascii="Times New Roman" w:hAnsi="Times New Roman" w:cs="Times New Roman"/>
          <w:sz w:val="20"/>
          <w:szCs w:val="20"/>
        </w:rPr>
        <w:t>O prazo para entrega e instalação será de 45 (quarenta e cinco) dias, a contar da solicitação expressa expedida pela Secretaria.</w:t>
      </w:r>
    </w:p>
    <w:p w14:paraId="638B222F" w14:textId="77777777" w:rsidR="00EB4666" w:rsidRPr="00EB4666" w:rsidRDefault="00EB4666" w:rsidP="00D9499E">
      <w:pPr>
        <w:jc w:val="both"/>
        <w:rPr>
          <w:rFonts w:ascii="Times New Roman" w:hAnsi="Times New Roman" w:cs="Times New Roman"/>
          <w:sz w:val="20"/>
          <w:szCs w:val="20"/>
        </w:rPr>
      </w:pPr>
    </w:p>
    <w:p w14:paraId="13EF07D1" w14:textId="588B4286" w:rsidR="00CA7CCA" w:rsidRPr="00EB4666" w:rsidRDefault="00CA7CCA" w:rsidP="0004421B">
      <w:pPr>
        <w:pStyle w:val="Nvel1-SemNum"/>
        <w:numPr>
          <w:ilvl w:val="1"/>
          <w:numId w:val="75"/>
        </w:numPr>
        <w:rPr>
          <w:color w:val="auto"/>
        </w:rPr>
      </w:pPr>
      <w:bookmarkStart w:id="70" w:name="_Toc162427939"/>
      <w:r w:rsidRPr="00EB4666">
        <w:rPr>
          <w:color w:val="auto"/>
        </w:rPr>
        <w:t>Garantia, manutenção e assistência técnica</w:t>
      </w:r>
      <w:bookmarkEnd w:id="70"/>
      <w:r w:rsidRPr="00EB4666">
        <w:rPr>
          <w:color w:val="auto"/>
        </w:rPr>
        <w:t xml:space="preserve"> </w:t>
      </w:r>
    </w:p>
    <w:p w14:paraId="6B0D4E95" w14:textId="788C9892" w:rsidR="00D9499E" w:rsidRPr="00EB4666" w:rsidRDefault="00CA7CCA" w:rsidP="00B538D0">
      <w:pPr>
        <w:pStyle w:val="Nivel2"/>
        <w:numPr>
          <w:ilvl w:val="2"/>
          <w:numId w:val="75"/>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t>O prazo de garantia é aquele estabelecido na Lei nº 8.078, de 11 de setembro de 1990 (Código de Defesa do Consumidor)</w:t>
      </w:r>
    </w:p>
    <w:p w14:paraId="66BF3DBD" w14:textId="2F96A34F" w:rsidR="00B538D0" w:rsidRPr="00EB4666" w:rsidRDefault="00CA7CCA" w:rsidP="00B538D0">
      <w:pPr>
        <w:pStyle w:val="Nivel2"/>
        <w:numPr>
          <w:ilvl w:val="2"/>
          <w:numId w:val="75"/>
        </w:numPr>
        <w:spacing w:after="0" w:line="312" w:lineRule="auto"/>
        <w:ind w:left="0" w:firstLine="0"/>
        <w:rPr>
          <w:rFonts w:ascii="Times New Roman" w:hAnsi="Times New Roman" w:cs="Times New Roman"/>
          <w:i/>
          <w:iCs/>
          <w:color w:val="auto"/>
        </w:rPr>
      </w:pPr>
      <w:r w:rsidRPr="00EB4666">
        <w:rPr>
          <w:rFonts w:ascii="Times New Roman" w:hAnsi="Times New Roman" w:cs="Times New Roman"/>
          <w:color w:val="auto"/>
        </w:rPr>
        <w:t>O prazo de garantia contratual dos bens</w:t>
      </w:r>
      <w:r w:rsidR="00CA5F82" w:rsidRPr="00EB4666">
        <w:rPr>
          <w:rFonts w:ascii="Times New Roman" w:hAnsi="Times New Roman" w:cs="Times New Roman"/>
          <w:color w:val="auto"/>
        </w:rPr>
        <w:t xml:space="preserve"> e instalação</w:t>
      </w:r>
      <w:r w:rsidRPr="00EB4666">
        <w:rPr>
          <w:rFonts w:ascii="Times New Roman" w:hAnsi="Times New Roman" w:cs="Times New Roman"/>
          <w:color w:val="auto"/>
        </w:rPr>
        <w:t xml:space="preserve">, complementar à garantia legal, será de, no mínimo, 12 </w:t>
      </w:r>
      <w:r w:rsidR="00B538D0" w:rsidRPr="00EB4666">
        <w:rPr>
          <w:rFonts w:ascii="Times New Roman" w:hAnsi="Times New Roman" w:cs="Times New Roman"/>
          <w:color w:val="auto"/>
        </w:rPr>
        <w:t xml:space="preserve">(doze) </w:t>
      </w:r>
      <w:r w:rsidRPr="00EB4666">
        <w:rPr>
          <w:rFonts w:ascii="Times New Roman" w:hAnsi="Times New Roman" w:cs="Times New Roman"/>
          <w:color w:val="auto"/>
        </w:rPr>
        <w:t>meses, contado</w:t>
      </w:r>
      <w:r w:rsidR="00B538D0" w:rsidRPr="00EB4666">
        <w:rPr>
          <w:rFonts w:ascii="Times New Roman" w:hAnsi="Times New Roman" w:cs="Times New Roman"/>
          <w:color w:val="auto"/>
        </w:rPr>
        <w:t>s</w:t>
      </w:r>
      <w:r w:rsidRPr="00EB4666">
        <w:rPr>
          <w:rFonts w:ascii="Times New Roman" w:hAnsi="Times New Roman" w:cs="Times New Roman"/>
          <w:color w:val="auto"/>
        </w:rPr>
        <w:t xml:space="preserve"> a partir do primeiro dia útil subsequente à data do recebimento definitivo do objeto. </w:t>
      </w:r>
    </w:p>
    <w:p w14:paraId="2A7E5E1C" w14:textId="72B38398" w:rsidR="00B538D0" w:rsidRPr="00EB4666" w:rsidRDefault="00CA5F82" w:rsidP="00B538D0">
      <w:pPr>
        <w:pStyle w:val="Nivel2"/>
        <w:numPr>
          <w:ilvl w:val="2"/>
          <w:numId w:val="75"/>
        </w:numPr>
        <w:spacing w:after="0" w:line="312" w:lineRule="auto"/>
        <w:ind w:left="0" w:firstLine="0"/>
        <w:rPr>
          <w:rFonts w:ascii="Times New Roman" w:hAnsi="Times New Roman" w:cs="Times New Roman"/>
          <w:color w:val="auto"/>
        </w:rPr>
      </w:pPr>
      <w:r w:rsidRPr="00EB4666">
        <w:rPr>
          <w:rFonts w:ascii="Times New Roman" w:hAnsi="Times New Roman" w:cs="Times New Roman"/>
          <w:color w:val="auto"/>
        </w:rPr>
        <w:t>Pelo prazo da garantia, a contratada deverá realizar as manutenções necessárias e prestar assistência técnica.</w:t>
      </w:r>
    </w:p>
    <w:p w14:paraId="37E045D5" w14:textId="0855959B" w:rsidR="00B538D0" w:rsidRPr="00EB4666" w:rsidRDefault="00CA7CCA" w:rsidP="006F3CD2">
      <w:pPr>
        <w:pStyle w:val="Nivel2"/>
        <w:numPr>
          <w:ilvl w:val="2"/>
          <w:numId w:val="75"/>
        </w:numPr>
        <w:spacing w:after="0" w:line="312" w:lineRule="auto"/>
        <w:ind w:left="0" w:firstLine="0"/>
        <w:rPr>
          <w:rFonts w:ascii="Times New Roman" w:hAnsi="Times New Roman" w:cs="Times New Roman"/>
          <w:i/>
          <w:iCs/>
          <w:color w:val="auto"/>
        </w:rPr>
      </w:pPr>
      <w:r w:rsidRPr="00EB4666">
        <w:rPr>
          <w:rFonts w:ascii="Times New Roman" w:hAnsi="Times New Roman" w:cs="Times New Roman"/>
          <w:color w:val="auto"/>
        </w:rPr>
        <w:t xml:space="preserve">Caso o prazo da garantia oferecida pelo fabricante seja inferior ao estabelecido nesta cláusula, o fornecedor deverá complementar a garantia do bem ofertado pelo período restante. </w:t>
      </w:r>
    </w:p>
    <w:p w14:paraId="4C7F1DC6" w14:textId="7DB4A3B4" w:rsidR="002B04E9" w:rsidRPr="00EB4666" w:rsidRDefault="002B04E9" w:rsidP="0004421B">
      <w:pPr>
        <w:pStyle w:val="Nvel1-SemNum"/>
        <w:numPr>
          <w:ilvl w:val="1"/>
          <w:numId w:val="75"/>
        </w:numPr>
        <w:rPr>
          <w:color w:val="auto"/>
        </w:rPr>
      </w:pPr>
      <w:bookmarkStart w:id="71" w:name="_Toc162427940"/>
      <w:r w:rsidRPr="00EB4666">
        <w:rPr>
          <w:color w:val="auto"/>
        </w:rPr>
        <w:t>Condições de Entrega</w:t>
      </w:r>
      <w:bookmarkEnd w:id="71"/>
    </w:p>
    <w:p w14:paraId="4CFFED02" w14:textId="20DCB800" w:rsidR="00D71296" w:rsidRPr="00EB4666" w:rsidRDefault="002B04E9" w:rsidP="0004421B">
      <w:pPr>
        <w:pStyle w:val="Nvel2-Red"/>
        <w:numPr>
          <w:ilvl w:val="2"/>
          <w:numId w:val="75"/>
        </w:numPr>
        <w:spacing w:after="0" w:line="312" w:lineRule="auto"/>
        <w:ind w:right="-142"/>
        <w:rPr>
          <w:rFonts w:ascii="Times New Roman" w:hAnsi="Times New Roman" w:cs="Times New Roman"/>
          <w:i w:val="0"/>
          <w:iCs w:val="0"/>
          <w:color w:val="auto"/>
        </w:rPr>
      </w:pPr>
      <w:r w:rsidRPr="00EB4666">
        <w:rPr>
          <w:rFonts w:ascii="Times New Roman" w:hAnsi="Times New Roman" w:cs="Times New Roman"/>
          <w:i w:val="0"/>
          <w:iCs w:val="0"/>
          <w:color w:val="auto"/>
        </w:rPr>
        <w:t>As parcelas serão entregues nos seguintes prazos e condições: De acordo com a autorização de fornecimento (AF).</w:t>
      </w:r>
    </w:p>
    <w:p w14:paraId="6162A83B" w14:textId="77777777" w:rsidR="0004421B" w:rsidRPr="00EB4666" w:rsidRDefault="0004421B" w:rsidP="0004421B">
      <w:pPr>
        <w:pStyle w:val="Nvel2-Red"/>
        <w:numPr>
          <w:ilvl w:val="0"/>
          <w:numId w:val="0"/>
        </w:numPr>
        <w:spacing w:after="0" w:line="312" w:lineRule="auto"/>
        <w:ind w:left="720" w:right="-142"/>
        <w:rPr>
          <w:rFonts w:ascii="Times New Roman" w:hAnsi="Times New Roman" w:cs="Times New Roman"/>
          <w:i w:val="0"/>
          <w:iCs w:val="0"/>
          <w:color w:val="auto"/>
        </w:rPr>
      </w:pPr>
    </w:p>
    <w:p w14:paraId="56015CAF" w14:textId="45A4C2A7" w:rsidR="002B04E9" w:rsidRPr="00EB4666" w:rsidRDefault="002B04E9" w:rsidP="0004421B">
      <w:pPr>
        <w:pStyle w:val="Nivel01"/>
        <w:numPr>
          <w:ilvl w:val="0"/>
          <w:numId w:val="75"/>
        </w:numPr>
      </w:pPr>
      <w:bookmarkStart w:id="72" w:name="_Toc162427941"/>
      <w:r w:rsidRPr="00EB4666">
        <w:t>CRITÉRIOS DE MEDIÇÃO E DE PAGAMENTO</w:t>
      </w:r>
      <w:bookmarkEnd w:id="72"/>
    </w:p>
    <w:p w14:paraId="0D4D888F" w14:textId="676BCB3C" w:rsidR="002B04E9" w:rsidRPr="00EB4666" w:rsidRDefault="0004421B" w:rsidP="0004421B">
      <w:pPr>
        <w:pStyle w:val="Nvel1-SemNum"/>
        <w:rPr>
          <w:color w:val="auto"/>
          <w:lang w:eastAsia="en-US"/>
        </w:rPr>
      </w:pPr>
      <w:bookmarkStart w:id="73" w:name="_Toc162427942"/>
      <w:r w:rsidRPr="00EB4666">
        <w:rPr>
          <w:color w:val="auto"/>
          <w:lang w:eastAsia="en-US"/>
        </w:rPr>
        <w:t xml:space="preserve">6.1 </w:t>
      </w:r>
      <w:r w:rsidR="002B04E9" w:rsidRPr="00EB4666">
        <w:rPr>
          <w:color w:val="auto"/>
          <w:lang w:eastAsia="en-US"/>
        </w:rPr>
        <w:t>Recebimento do Objeto</w:t>
      </w:r>
      <w:bookmarkEnd w:id="73"/>
    </w:p>
    <w:p w14:paraId="2E634FC3"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2F7C17C"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lastRenderedPageBreak/>
        <w:t>Os bens poderão ser rejeitados, no todo ou em parte, inclusive antes do recebimento provisório, quando em desacordo com as especificações constantes no Termo de Referência e na proposta, devendo ser substituídos no prazo de 3 dias, a contar da notificação da contratada, às suas custas, sem prejuízo da aplicação das penalidades.</w:t>
      </w:r>
    </w:p>
    <w:p w14:paraId="65C67D1F"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O recebimento definitivo ocorrerá no prazo de 3 (três) dias úteis, a contar do recebimento da nota fiscal ou instrumento de cobrança equivalente pela Administração, após a verificação da qualidade e quantidade do material e consequente aceitação mediante termo detalhado.</w:t>
      </w:r>
    </w:p>
    <w:p w14:paraId="0ABB0E9E"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Para as contratações decorrentes de despesas cujos valores não ultrapassem o limite de que trata o </w:t>
      </w:r>
      <w:hyperlink r:id="rId63" w:anchor="art75" w:history="1">
        <w:r w:rsidRPr="00EB4666">
          <w:rPr>
            <w:rStyle w:val="Hyperlink"/>
            <w:rFonts w:ascii="Times New Roman" w:hAnsi="Times New Roman" w:cs="Times New Roman"/>
            <w:color w:val="auto"/>
            <w:lang w:eastAsia="en-US"/>
          </w:rPr>
          <w:t>inciso II do art. 75 da Lei nº 14.133, de 2021</w:t>
        </w:r>
      </w:hyperlink>
      <w:r w:rsidRPr="00EB4666">
        <w:rPr>
          <w:rFonts w:ascii="Times New Roman" w:hAnsi="Times New Roman" w:cs="Times New Roman"/>
          <w:color w:val="auto"/>
          <w:lang w:eastAsia="en-US"/>
        </w:rPr>
        <w:t>, o prazo máximo para o recebimento definitivo será de até 5 (cinco) dias úteis.</w:t>
      </w:r>
    </w:p>
    <w:p w14:paraId="452C7CA5"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O prazo para recebimento definitivo poderá ser excepcionalmente prorrogado, de forma justificada, por igual período, quando houver necessidade de diligências para a aferição do atendimento das exigências contratuais.</w:t>
      </w:r>
    </w:p>
    <w:p w14:paraId="56B69716"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bCs/>
          <w:color w:val="auto"/>
          <w:lang w:eastAsia="en-US"/>
        </w:rPr>
        <w:t xml:space="preserve">No caso de controvérsia sobre a execução do objeto, quanto à dimensão, qualidade e quantidade, deverá ser observado o teor do </w:t>
      </w:r>
      <w:hyperlink r:id="rId64" w:anchor="art143" w:history="1">
        <w:r w:rsidRPr="00EB4666">
          <w:rPr>
            <w:rStyle w:val="Hyperlink"/>
            <w:rFonts w:ascii="Times New Roman" w:hAnsi="Times New Roman" w:cs="Times New Roman"/>
            <w:bCs/>
            <w:color w:val="auto"/>
            <w:lang w:eastAsia="en-US"/>
          </w:rPr>
          <w:t>art. 143 da Lei nº 14.133, de 2021</w:t>
        </w:r>
      </w:hyperlink>
      <w:r w:rsidRPr="00EB4666">
        <w:rPr>
          <w:rFonts w:ascii="Times New Roman" w:hAnsi="Times New Roman" w:cs="Times New Roman"/>
          <w:bCs/>
          <w:color w:val="auto"/>
          <w:lang w:eastAsia="en-US"/>
        </w:rPr>
        <w:t>, comunicando-se à empresa para emissão de Nota Fiscal no que pertine à parcela incontroversa da execução do objeto, para efeito de liquidação e pagamento.</w:t>
      </w:r>
    </w:p>
    <w:p w14:paraId="35CF1C55"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7EAD96"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O recebimento provisório ou definitivo não excluirá a responsabilidade civil pela solidez e pela segurança do serviço nem a responsabilidade ético-profissional pela perfeita execução do contrato.</w:t>
      </w:r>
    </w:p>
    <w:p w14:paraId="70B5D7E6" w14:textId="77777777" w:rsidR="0004421B" w:rsidRPr="00EB4666" w:rsidRDefault="0004421B" w:rsidP="0004421B">
      <w:pPr>
        <w:pStyle w:val="Nivel2"/>
        <w:numPr>
          <w:ilvl w:val="0"/>
          <w:numId w:val="0"/>
        </w:numPr>
        <w:spacing w:after="0" w:line="312" w:lineRule="auto"/>
        <w:ind w:left="709" w:right="-142"/>
        <w:rPr>
          <w:rFonts w:ascii="Times New Roman" w:hAnsi="Times New Roman" w:cs="Times New Roman"/>
          <w:color w:val="auto"/>
          <w:lang w:eastAsia="en-US"/>
        </w:rPr>
      </w:pPr>
    </w:p>
    <w:p w14:paraId="47D642FC" w14:textId="77777777" w:rsidR="002B04E9" w:rsidRPr="00EB4666" w:rsidRDefault="002B04E9" w:rsidP="0004421B">
      <w:pPr>
        <w:pStyle w:val="Nvel1-SemNum"/>
        <w:rPr>
          <w:color w:val="auto"/>
          <w:lang w:eastAsia="en-US"/>
        </w:rPr>
      </w:pPr>
      <w:bookmarkStart w:id="74" w:name="_Toc162427943"/>
      <w:r w:rsidRPr="00EB4666">
        <w:rPr>
          <w:color w:val="auto"/>
          <w:lang w:eastAsia="en-US"/>
        </w:rPr>
        <w:t>Liquidação</w:t>
      </w:r>
      <w:bookmarkEnd w:id="74"/>
    </w:p>
    <w:p w14:paraId="01D4A22E"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Recebida a Nota Fiscal ou documento de cobrança equivalente, correrá o prazo de dez dias úteis para fins de liquidação, na forma desta seção, prorrogáveis por igual período, nos termos do </w:t>
      </w:r>
      <w:hyperlink r:id="rId65" w:anchor="art7§2" w:history="1">
        <w:r w:rsidRPr="00EB4666">
          <w:rPr>
            <w:rStyle w:val="Hyperlink"/>
            <w:rFonts w:ascii="Times New Roman" w:hAnsi="Times New Roman" w:cs="Times New Roman"/>
            <w:color w:val="auto"/>
            <w:lang w:eastAsia="en-US"/>
          </w:rPr>
          <w:t>art. 7º, §2º da Instrução Normativa SEGES/ME nº 77/2022</w:t>
        </w:r>
      </w:hyperlink>
      <w:r w:rsidRPr="00EB4666">
        <w:rPr>
          <w:rFonts w:ascii="Times New Roman" w:hAnsi="Times New Roman" w:cs="Times New Roman"/>
          <w:color w:val="auto"/>
          <w:lang w:eastAsia="en-US"/>
        </w:rPr>
        <w:t>.</w:t>
      </w:r>
    </w:p>
    <w:p w14:paraId="555E7003" w14:textId="77777777" w:rsidR="002B04E9" w:rsidRPr="00EB4666" w:rsidRDefault="002B04E9" w:rsidP="0004421B">
      <w:pPr>
        <w:pStyle w:val="Nivel3"/>
        <w:numPr>
          <w:ilvl w:val="2"/>
          <w:numId w:val="75"/>
        </w:numPr>
        <w:spacing w:after="0" w:line="312" w:lineRule="auto"/>
        <w:ind w:left="170" w:right="-142" w:firstLine="709"/>
        <w:rPr>
          <w:rFonts w:ascii="Times New Roman" w:hAnsi="Times New Roman" w:cs="Times New Roman"/>
          <w:color w:val="auto"/>
        </w:rPr>
      </w:pPr>
      <w:r w:rsidRPr="00EB4666">
        <w:rPr>
          <w:rFonts w:ascii="Times New Roman" w:hAnsi="Times New Roman" w:cs="Times New Roman"/>
          <w:color w:val="auto"/>
        </w:rPr>
        <w:t xml:space="preserve">O prazo de que trata o item anterior será reduzido à metade, mantendo-se a possibilidade de prorrogação, no caso de contratações decorrentes de despesas cujos valores não ultrapassem o limite de que trata o </w:t>
      </w:r>
      <w:hyperlink r:id="rId66" w:anchor="art75" w:history="1">
        <w:r w:rsidRPr="00EB4666">
          <w:rPr>
            <w:rStyle w:val="Hyperlink"/>
            <w:rFonts w:ascii="Times New Roman" w:hAnsi="Times New Roman" w:cs="Times New Roman"/>
            <w:color w:val="auto"/>
          </w:rPr>
          <w:t>inciso II do art. 75 da Lei nº 14.133, de 2021</w:t>
        </w:r>
      </w:hyperlink>
      <w:r w:rsidRPr="00EB4666">
        <w:rPr>
          <w:rFonts w:ascii="Times New Roman" w:hAnsi="Times New Roman" w:cs="Times New Roman"/>
          <w:color w:val="auto"/>
        </w:rPr>
        <w:t>.</w:t>
      </w:r>
    </w:p>
    <w:p w14:paraId="22FC10DD"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Para fins de liquidação, o setor competente deverá verificar se a nota fiscal ou instrumento de cobrança equivalente apresentado expressa os elementos necessários e essenciais do documento, tais como: </w:t>
      </w:r>
    </w:p>
    <w:p w14:paraId="3B1FBCBC" w14:textId="77777777" w:rsidR="002B04E9" w:rsidRPr="00EB4666"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sz w:val="20"/>
          <w:szCs w:val="20"/>
          <w:lang w:eastAsia="en-US"/>
        </w:rPr>
      </w:pPr>
      <w:r w:rsidRPr="00EB4666">
        <w:rPr>
          <w:rFonts w:ascii="Times New Roman" w:eastAsia="Times New Roman" w:hAnsi="Times New Roman" w:cs="Times New Roman"/>
          <w:sz w:val="20"/>
          <w:szCs w:val="20"/>
          <w:lang w:eastAsia="en-US"/>
        </w:rPr>
        <w:t>o prazo de validade;</w:t>
      </w:r>
    </w:p>
    <w:p w14:paraId="4B9858F4" w14:textId="77777777" w:rsidR="002B04E9" w:rsidRPr="00EB4666"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sz w:val="20"/>
          <w:szCs w:val="20"/>
          <w:lang w:eastAsia="en-US"/>
        </w:rPr>
      </w:pPr>
      <w:r w:rsidRPr="00EB4666">
        <w:rPr>
          <w:rFonts w:ascii="Times New Roman" w:eastAsia="Times New Roman" w:hAnsi="Times New Roman" w:cs="Times New Roman"/>
          <w:sz w:val="20"/>
          <w:szCs w:val="20"/>
          <w:lang w:eastAsia="en-US"/>
        </w:rPr>
        <w:t xml:space="preserve">a data da emissão; </w:t>
      </w:r>
    </w:p>
    <w:p w14:paraId="2E996E9F" w14:textId="77777777" w:rsidR="002B04E9" w:rsidRPr="00EB4666"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sz w:val="20"/>
          <w:szCs w:val="20"/>
          <w:lang w:eastAsia="en-US"/>
        </w:rPr>
      </w:pPr>
      <w:r w:rsidRPr="00EB4666">
        <w:rPr>
          <w:rFonts w:ascii="Times New Roman" w:eastAsia="Times New Roman" w:hAnsi="Times New Roman" w:cs="Times New Roman"/>
          <w:sz w:val="20"/>
          <w:szCs w:val="20"/>
          <w:lang w:eastAsia="en-US"/>
        </w:rPr>
        <w:t xml:space="preserve">os dados do contrato e do órgão contratante; </w:t>
      </w:r>
    </w:p>
    <w:p w14:paraId="4F358567" w14:textId="77777777" w:rsidR="002B04E9" w:rsidRPr="00EB4666"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sz w:val="20"/>
          <w:szCs w:val="20"/>
          <w:lang w:eastAsia="en-US"/>
        </w:rPr>
      </w:pPr>
      <w:r w:rsidRPr="00EB4666">
        <w:rPr>
          <w:rFonts w:ascii="Times New Roman" w:eastAsia="Times New Roman" w:hAnsi="Times New Roman" w:cs="Times New Roman"/>
          <w:sz w:val="20"/>
          <w:szCs w:val="20"/>
          <w:lang w:eastAsia="en-US"/>
        </w:rPr>
        <w:t xml:space="preserve">o período respectivo de execução do contrato; </w:t>
      </w:r>
    </w:p>
    <w:p w14:paraId="534BB0BC" w14:textId="77777777" w:rsidR="002B04E9" w:rsidRPr="00EB4666"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sz w:val="20"/>
          <w:szCs w:val="20"/>
          <w:lang w:eastAsia="en-US"/>
        </w:rPr>
      </w:pPr>
      <w:r w:rsidRPr="00EB4666">
        <w:rPr>
          <w:rFonts w:ascii="Times New Roman" w:eastAsia="Times New Roman" w:hAnsi="Times New Roman" w:cs="Times New Roman"/>
          <w:sz w:val="20"/>
          <w:szCs w:val="20"/>
          <w:lang w:eastAsia="en-US"/>
        </w:rPr>
        <w:t xml:space="preserve">o valor a pagar; e </w:t>
      </w:r>
    </w:p>
    <w:p w14:paraId="19C800DA" w14:textId="77777777" w:rsidR="002B04E9" w:rsidRPr="00EB4666"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sz w:val="20"/>
          <w:szCs w:val="20"/>
          <w:lang w:eastAsia="en-US"/>
        </w:rPr>
      </w:pPr>
      <w:r w:rsidRPr="00EB4666">
        <w:rPr>
          <w:rFonts w:ascii="Times New Roman" w:eastAsia="Times New Roman" w:hAnsi="Times New Roman" w:cs="Times New Roman"/>
          <w:sz w:val="20"/>
          <w:szCs w:val="20"/>
          <w:lang w:eastAsia="en-US"/>
        </w:rPr>
        <w:t>eventual destaque do valor de retenções tributárias cabíveis.</w:t>
      </w:r>
    </w:p>
    <w:p w14:paraId="28D57BE5"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FECBB9"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 A nota fiscal ou instrumento de cobrança equivalente deverá ser obrigatoriamente acompanhado da comprovação da regularidade fiscal, constatada por meio de consulta </w:t>
      </w:r>
      <w:r w:rsidRPr="00EB4666">
        <w:rPr>
          <w:rFonts w:ascii="Times New Roman" w:hAnsi="Times New Roman" w:cs="Times New Roman"/>
          <w:i/>
          <w:iCs/>
          <w:color w:val="auto"/>
          <w:lang w:eastAsia="en-US"/>
        </w:rPr>
        <w:t>on-line</w:t>
      </w:r>
      <w:r w:rsidRPr="00EB4666">
        <w:rPr>
          <w:rFonts w:ascii="Times New Roman" w:hAnsi="Times New Roman" w:cs="Times New Roman"/>
          <w:color w:val="auto"/>
          <w:lang w:eastAsia="en-US"/>
        </w:rPr>
        <w:t xml:space="preserve"> ao SICAF ou, na impossibilidade de acesso ao referido Sistema, mediante consulta aos sítios eletrônicos oficiais ou à documentação mencionada no </w:t>
      </w:r>
      <w:hyperlink r:id="rId67" w:anchor="art68" w:history="1">
        <w:r w:rsidRPr="00EB4666">
          <w:rPr>
            <w:rStyle w:val="Hyperlink"/>
            <w:rFonts w:ascii="Times New Roman" w:hAnsi="Times New Roman" w:cs="Times New Roman"/>
            <w:color w:val="auto"/>
            <w:lang w:eastAsia="en-US"/>
          </w:rPr>
          <w:t xml:space="preserve">art. 68 da Lei nº 14.133, de 2021.  </w:t>
        </w:r>
      </w:hyperlink>
      <w:r w:rsidRPr="00EB4666">
        <w:rPr>
          <w:rFonts w:ascii="Times New Roman" w:hAnsi="Times New Roman" w:cs="Times New Roman"/>
          <w:color w:val="auto"/>
          <w:lang w:eastAsia="en-US"/>
        </w:rPr>
        <w:t xml:space="preserve"> </w:t>
      </w:r>
    </w:p>
    <w:p w14:paraId="69DA2F47"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lastRenderedPageBreak/>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254A409"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25E707"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D1CD7D4"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Persistindo a irregularidade, o contratante deverá adotar as medidas necessárias à rescisão contratual nos autos do processo administrativo correspondente, assegurada ao contratado a ampla defesa. </w:t>
      </w:r>
    </w:p>
    <w:p w14:paraId="4690A327"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Havendo a efetiva execução do objeto, os pagamentos serão realizados normalmente, até que se decida pela rescisão do contrato, caso o contratado não regularize sua situação junto ao SICAF.  </w:t>
      </w:r>
    </w:p>
    <w:p w14:paraId="0F1C6FEF" w14:textId="77777777" w:rsidR="0004421B" w:rsidRPr="00EB4666" w:rsidRDefault="0004421B" w:rsidP="0004421B">
      <w:pPr>
        <w:pStyle w:val="Nvel1-SemNum"/>
        <w:rPr>
          <w:color w:val="auto"/>
          <w:lang w:eastAsia="en-US"/>
        </w:rPr>
      </w:pPr>
    </w:p>
    <w:p w14:paraId="35CFDF6B" w14:textId="179A2224" w:rsidR="002B04E9" w:rsidRPr="00EB4666" w:rsidRDefault="002B04E9" w:rsidP="0004421B">
      <w:pPr>
        <w:pStyle w:val="Nvel1-SemNum"/>
        <w:rPr>
          <w:color w:val="auto"/>
          <w:lang w:eastAsia="en-US"/>
        </w:rPr>
      </w:pPr>
      <w:bookmarkStart w:id="75" w:name="_Toc162427944"/>
      <w:r w:rsidRPr="00EB4666">
        <w:rPr>
          <w:color w:val="auto"/>
          <w:lang w:eastAsia="en-US"/>
        </w:rPr>
        <w:t>Prazo de pagamento</w:t>
      </w:r>
      <w:bookmarkEnd w:id="75"/>
    </w:p>
    <w:p w14:paraId="02BAD3F5" w14:textId="7287D376"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 xml:space="preserve">O pagamento será efetuado no prazo de até 10 (dez) dias úteis contados da finalização da liquidação da despesa, conforme seção anterior, nos termos da </w:t>
      </w:r>
      <w:hyperlink r:id="rId68" w:history="1">
        <w:r w:rsidRPr="00EB4666">
          <w:rPr>
            <w:rStyle w:val="Hyperlink"/>
            <w:rFonts w:ascii="Times New Roman" w:hAnsi="Times New Roman" w:cs="Times New Roman"/>
            <w:color w:val="auto"/>
          </w:rPr>
          <w:t>Instrução Normativa SEGES/ME nº 77, de 2022</w:t>
        </w:r>
      </w:hyperlink>
      <w:r w:rsidRPr="00EB4666">
        <w:rPr>
          <w:rFonts w:ascii="Times New Roman" w:hAnsi="Times New Roman" w:cs="Times New Roman"/>
          <w:color w:val="auto"/>
        </w:rPr>
        <w:t>.</w:t>
      </w:r>
    </w:p>
    <w:p w14:paraId="54620770" w14:textId="77777777" w:rsidR="002B04E9" w:rsidRPr="00EB4666" w:rsidRDefault="002B04E9" w:rsidP="0004421B">
      <w:pPr>
        <w:pStyle w:val="Nivel2"/>
        <w:numPr>
          <w:ilvl w:val="1"/>
          <w:numId w:val="75"/>
        </w:numPr>
        <w:spacing w:after="0" w:line="312" w:lineRule="auto"/>
        <w:ind w:left="0" w:right="-142" w:firstLine="709"/>
        <w:rPr>
          <w:rFonts w:ascii="Times New Roman" w:hAnsi="Times New Roman" w:cs="Times New Roman"/>
          <w:color w:val="auto"/>
          <w:lang w:eastAsia="en-US"/>
        </w:rPr>
      </w:pPr>
      <w:r w:rsidRPr="00EB4666">
        <w:rPr>
          <w:rFonts w:ascii="Times New Roman" w:hAnsi="Times New Roman" w:cs="Times New Roman"/>
          <w:color w:val="auto"/>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B4666">
        <w:rPr>
          <w:rFonts w:ascii="Times New Roman" w:hAnsi="Times New Roman" w:cs="Times New Roman"/>
          <w:i/>
          <w:iCs/>
          <w:color w:val="auto"/>
          <w:lang w:eastAsia="en-US"/>
        </w:rPr>
        <w:t>INPC</w:t>
      </w:r>
      <w:r w:rsidRPr="00EB4666">
        <w:rPr>
          <w:rFonts w:ascii="Times New Roman" w:hAnsi="Times New Roman" w:cs="Times New Roman"/>
          <w:color w:val="auto"/>
          <w:lang w:eastAsia="en-US"/>
        </w:rPr>
        <w:t xml:space="preserve"> de correção monetária.</w:t>
      </w:r>
    </w:p>
    <w:p w14:paraId="4FC43EB0" w14:textId="77777777" w:rsidR="002B04E9" w:rsidRPr="00EB4666" w:rsidRDefault="002B04E9" w:rsidP="0004421B">
      <w:pPr>
        <w:pStyle w:val="Nvel1-SemNum"/>
        <w:rPr>
          <w:color w:val="auto"/>
          <w:lang w:eastAsia="en-US"/>
        </w:rPr>
      </w:pPr>
      <w:bookmarkStart w:id="76" w:name="_Toc162427945"/>
      <w:r w:rsidRPr="00EB4666">
        <w:rPr>
          <w:color w:val="auto"/>
          <w:lang w:eastAsia="en-US"/>
        </w:rPr>
        <w:t>Forma de pagamento</w:t>
      </w:r>
      <w:bookmarkEnd w:id="76"/>
    </w:p>
    <w:p w14:paraId="36A5BF1A"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O pagamento será realizado por meio de ordem bancária, para crédito em banco, agência e conta corrente indicados pelo contratado.</w:t>
      </w:r>
    </w:p>
    <w:p w14:paraId="0FA12822"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Pagamento será realizado conforme aquisição</w:t>
      </w:r>
    </w:p>
    <w:p w14:paraId="348D521B"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Será considerada data do pagamento o dia em que constar como emitida a ordem bancária para pagamento.</w:t>
      </w:r>
    </w:p>
    <w:p w14:paraId="2C93A0AA"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Quando do pagamento, será efetuada a retenção tributária prevista na legislação aplicável.</w:t>
      </w:r>
    </w:p>
    <w:p w14:paraId="36875ED8" w14:textId="77777777" w:rsidR="002B04E9" w:rsidRPr="00EB4666" w:rsidRDefault="002B04E9" w:rsidP="0004421B">
      <w:pPr>
        <w:pStyle w:val="Nivel3"/>
        <w:numPr>
          <w:ilvl w:val="2"/>
          <w:numId w:val="75"/>
        </w:numPr>
        <w:spacing w:after="0" w:line="312" w:lineRule="auto"/>
        <w:ind w:left="17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Independentemente do percentual de tributo inserido na planilha, quando houver, serão retidos na fonte, quando da realização do pagamento, os percentuais estabelecidos na legislação vigente.</w:t>
      </w:r>
    </w:p>
    <w:p w14:paraId="024E4A15" w14:textId="77777777" w:rsidR="002B04E9" w:rsidRPr="00EB4666" w:rsidRDefault="002B04E9" w:rsidP="0004421B">
      <w:pPr>
        <w:pStyle w:val="Nivel2"/>
        <w:numPr>
          <w:ilvl w:val="1"/>
          <w:numId w:val="75"/>
        </w:numPr>
        <w:spacing w:after="0" w:line="312" w:lineRule="auto"/>
        <w:ind w:left="0" w:right="-142" w:firstLine="0"/>
        <w:rPr>
          <w:rFonts w:ascii="Times New Roman" w:hAnsi="Times New Roman" w:cs="Times New Roman"/>
          <w:color w:val="auto"/>
          <w:lang w:eastAsia="en-US"/>
        </w:rPr>
      </w:pPr>
      <w:r w:rsidRPr="00EB4666">
        <w:rPr>
          <w:rFonts w:ascii="Times New Roman" w:hAnsi="Times New Roman" w:cs="Times New Roman"/>
          <w:color w:val="auto"/>
          <w:lang w:eastAsia="en-US"/>
        </w:rPr>
        <w:t xml:space="preserve">O contratado regularmente optante pelo Simples Nacional, nos termos da </w:t>
      </w:r>
      <w:hyperlink r:id="rId69" w:history="1">
        <w:r w:rsidRPr="00EB4666">
          <w:rPr>
            <w:rStyle w:val="Hyperlink"/>
            <w:rFonts w:ascii="Times New Roman" w:hAnsi="Times New Roman" w:cs="Times New Roman"/>
            <w:color w:val="auto"/>
            <w:lang w:eastAsia="en-US"/>
          </w:rPr>
          <w:t>Lei Complementar nº 123, de 2006</w:t>
        </w:r>
      </w:hyperlink>
      <w:r w:rsidRPr="00EB4666">
        <w:rPr>
          <w:rFonts w:ascii="Times New Roman" w:hAnsi="Times New Roman" w:cs="Times New Roman"/>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7CB14B" w14:textId="77777777" w:rsidR="002B04E9" w:rsidRPr="00EB4666" w:rsidRDefault="002B04E9" w:rsidP="00C245CB">
      <w:pPr>
        <w:pStyle w:val="Nivel2"/>
        <w:numPr>
          <w:ilvl w:val="0"/>
          <w:numId w:val="0"/>
        </w:numPr>
        <w:spacing w:before="0" w:after="0" w:line="312" w:lineRule="auto"/>
        <w:ind w:left="360" w:right="-142"/>
        <w:rPr>
          <w:rFonts w:ascii="Times New Roman" w:hAnsi="Times New Roman" w:cs="Times New Roman"/>
          <w:color w:val="auto"/>
        </w:rPr>
      </w:pPr>
    </w:p>
    <w:p w14:paraId="1AAA3D6D" w14:textId="368755EB" w:rsidR="002B04E9" w:rsidRPr="00EB4666" w:rsidRDefault="002B04E9" w:rsidP="00C245CB">
      <w:pPr>
        <w:pStyle w:val="PargrafodaLista"/>
        <w:keepNext/>
        <w:keepLines/>
        <w:numPr>
          <w:ilvl w:val="0"/>
          <w:numId w:val="69"/>
        </w:numPr>
        <w:spacing w:line="276" w:lineRule="auto"/>
        <w:ind w:right="-142"/>
        <w:jc w:val="both"/>
        <w:outlineLvl w:val="0"/>
        <w:rPr>
          <w:rFonts w:ascii="Times New Roman" w:hAnsi="Times New Roman" w:cs="Times New Roman"/>
          <w:b/>
          <w:sz w:val="20"/>
          <w:szCs w:val="20"/>
        </w:rPr>
      </w:pPr>
      <w:bookmarkStart w:id="77" w:name="_Toc162427946"/>
      <w:r w:rsidRPr="00EB4666">
        <w:rPr>
          <w:rFonts w:ascii="Times New Roman" w:hAnsi="Times New Roman" w:cs="Times New Roman"/>
          <w:b/>
          <w:sz w:val="20"/>
          <w:szCs w:val="20"/>
        </w:rPr>
        <w:t>MODELO DE GESTÃO DO CONTRATO (art. 6º, XXIII, alínea “f” da Lei nº 14.133/21)</w:t>
      </w:r>
      <w:bookmarkEnd w:id="77"/>
    </w:p>
    <w:p w14:paraId="10034B67" w14:textId="77777777" w:rsidR="002B04E9" w:rsidRPr="00EB4666" w:rsidRDefault="002B04E9" w:rsidP="00014A69">
      <w:pPr>
        <w:keepNext/>
        <w:keepLines/>
        <w:spacing w:line="276" w:lineRule="auto"/>
        <w:ind w:right="-142"/>
        <w:outlineLvl w:val="0"/>
        <w:rPr>
          <w:rFonts w:ascii="Times New Roman" w:hAnsi="Times New Roman" w:cs="Times New Roman"/>
          <w:b/>
          <w:sz w:val="20"/>
          <w:szCs w:val="20"/>
        </w:rPr>
      </w:pPr>
    </w:p>
    <w:p w14:paraId="697068DC" w14:textId="4B1359B7" w:rsidR="002B04E9" w:rsidRPr="00EB4666" w:rsidRDefault="002B04E9" w:rsidP="00C245CB">
      <w:pPr>
        <w:pStyle w:val="PargrafodaLista"/>
        <w:keepNext/>
        <w:keepLines/>
        <w:numPr>
          <w:ilvl w:val="1"/>
          <w:numId w:val="70"/>
        </w:numPr>
        <w:spacing w:line="276" w:lineRule="auto"/>
        <w:ind w:right="-142"/>
        <w:jc w:val="both"/>
        <w:outlineLvl w:val="0"/>
        <w:rPr>
          <w:rFonts w:ascii="Times New Roman" w:hAnsi="Times New Roman" w:cs="Times New Roman"/>
          <w:b/>
          <w:sz w:val="20"/>
          <w:szCs w:val="20"/>
        </w:rPr>
      </w:pPr>
      <w:bookmarkStart w:id="78" w:name="_Toc162427947"/>
      <w:r w:rsidRPr="00EB4666">
        <w:rPr>
          <w:rFonts w:ascii="Times New Roman" w:hAnsi="Times New Roman" w:cs="Times New Roman"/>
          <w:b/>
          <w:bCs/>
          <w:sz w:val="20"/>
          <w:szCs w:val="20"/>
        </w:rPr>
        <w:t>ROTINAS DE FISCALIZAÇÃO CONTRATUAL</w:t>
      </w:r>
      <w:bookmarkEnd w:id="78"/>
    </w:p>
    <w:p w14:paraId="1873B3D7" w14:textId="77777777" w:rsidR="002B04E9" w:rsidRPr="00EB4666" w:rsidRDefault="002B04E9" w:rsidP="00014A69">
      <w:pPr>
        <w:spacing w:line="276" w:lineRule="auto"/>
        <w:ind w:left="567" w:right="-142" w:hanging="567"/>
        <w:rPr>
          <w:rFonts w:ascii="Times New Roman" w:hAnsi="Times New Roman" w:cs="Times New Roman"/>
          <w:sz w:val="20"/>
          <w:szCs w:val="20"/>
        </w:rPr>
      </w:pPr>
    </w:p>
    <w:p w14:paraId="29C6F282" w14:textId="4F2E53C5" w:rsidR="002B04E9" w:rsidRPr="00EB4666" w:rsidRDefault="002B04E9" w:rsidP="00C245CB">
      <w:pPr>
        <w:pStyle w:val="PargrafodaLista"/>
        <w:numPr>
          <w:ilvl w:val="2"/>
          <w:numId w:val="70"/>
        </w:numPr>
        <w:spacing w:line="276" w:lineRule="auto"/>
        <w:ind w:right="-142"/>
        <w:jc w:val="both"/>
        <w:rPr>
          <w:rFonts w:ascii="Times New Roman" w:hAnsi="Times New Roman" w:cs="Times New Roman"/>
          <w:sz w:val="20"/>
          <w:szCs w:val="20"/>
        </w:rPr>
      </w:pPr>
      <w:r w:rsidRPr="00EB4666">
        <w:rPr>
          <w:rFonts w:ascii="Times New Roman" w:hAnsi="Times New Roman" w:cs="Times New Roman"/>
          <w:sz w:val="20"/>
          <w:szCs w:val="20"/>
        </w:rPr>
        <w:t>O contrato deverá ser executado fielmente pelas partes, de acordo com as cláusulas avençadas e as normas da Lei nº 14.133, de 2021, e cada parte responderá pelas consequências de sua inexecução total ou parcial (Lei nº 14.133/2021, art. 115, caput).</w:t>
      </w:r>
    </w:p>
    <w:p w14:paraId="50522FEE"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bookmarkStart w:id="79" w:name="art115§1"/>
      <w:bookmarkStart w:id="80" w:name="art115§5"/>
      <w:bookmarkEnd w:id="79"/>
      <w:bookmarkEnd w:id="80"/>
      <w:r w:rsidRPr="00EB4666">
        <w:rPr>
          <w:rFonts w:ascii="Times New Roman" w:hAnsi="Times New Roman" w:cs="Times New Roman"/>
          <w:sz w:val="20"/>
          <w:szCs w:val="20"/>
        </w:rPr>
        <w:lastRenderedPageBreak/>
        <w:t>Em caso de impedimento, ordem de paralisação ou suspensão do contrato, o cronograma de execução será prorrogado automaticamente pelo tempo correspondente, anotadas tais circunstâncias mediante simples apostila (Lei nº 14.133/2021, art. 115, §5º).</w:t>
      </w:r>
    </w:p>
    <w:p w14:paraId="7C059AF8"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bookmarkStart w:id="81" w:name="art116"/>
      <w:bookmarkEnd w:id="81"/>
      <w:r w:rsidRPr="00EB4666">
        <w:rPr>
          <w:rFonts w:ascii="Times New Roman" w:hAnsi="Times New Roman" w:cs="Times New Roman"/>
          <w:sz w:val="20"/>
          <w:szCs w:val="20"/>
        </w:rPr>
        <w:t>A execução do contrato deverá ser acompanhada e fiscalizada pelo(s) fiscal(is) do contrato, ou pelos respectivos substitutos (Lei nº 14.133/2021, art. 117, caput).</w:t>
      </w:r>
    </w:p>
    <w:p w14:paraId="7E17104E" w14:textId="77777777" w:rsidR="002B04E9" w:rsidRPr="00EB4666" w:rsidRDefault="002B04E9" w:rsidP="00C245CB">
      <w:pPr>
        <w:numPr>
          <w:ilvl w:val="3"/>
          <w:numId w:val="70"/>
        </w:numPr>
        <w:tabs>
          <w:tab w:val="left" w:pos="708"/>
        </w:tabs>
        <w:spacing w:line="276" w:lineRule="auto"/>
        <w:ind w:left="0" w:right="-142" w:firstLine="0"/>
        <w:contextualSpacing/>
        <w:jc w:val="both"/>
        <w:rPr>
          <w:rFonts w:ascii="Times New Roman" w:hAnsi="Times New Roman" w:cs="Times New Roman"/>
          <w:sz w:val="20"/>
          <w:szCs w:val="20"/>
        </w:rPr>
      </w:pPr>
      <w:r w:rsidRPr="00EB4666">
        <w:rPr>
          <w:rFonts w:ascii="Times New Roman" w:hAnsi="Times New Roman" w:cs="Times New Roman"/>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55D9760C" w14:textId="77777777" w:rsidR="002B04E9" w:rsidRPr="00EB4666" w:rsidRDefault="002B04E9" w:rsidP="00C245CB">
      <w:pPr>
        <w:numPr>
          <w:ilvl w:val="3"/>
          <w:numId w:val="70"/>
        </w:numPr>
        <w:tabs>
          <w:tab w:val="left" w:pos="708"/>
        </w:tabs>
        <w:spacing w:line="276" w:lineRule="auto"/>
        <w:ind w:left="0" w:right="-142" w:firstLine="0"/>
        <w:contextualSpacing/>
        <w:jc w:val="both"/>
        <w:rPr>
          <w:rFonts w:ascii="Times New Roman" w:hAnsi="Times New Roman" w:cs="Times New Roman"/>
          <w:sz w:val="20"/>
          <w:szCs w:val="20"/>
        </w:rPr>
      </w:pPr>
      <w:bookmarkStart w:id="82" w:name="art117§2"/>
      <w:bookmarkEnd w:id="82"/>
      <w:r w:rsidRPr="00EB4666">
        <w:rPr>
          <w:rFonts w:ascii="Times New Roman" w:hAnsi="Times New Roman" w:cs="Times New Roman"/>
          <w:sz w:val="20"/>
          <w:szCs w:val="20"/>
        </w:rPr>
        <w:t>O fiscal do contrato informará a seus superiores, em tempo hábil para a adoção das medidas convenientes, a situação que demandar decisão ou providência que ultrapasse sua competência (Lei nº 14.133/2021, art. 117, §2º).</w:t>
      </w:r>
    </w:p>
    <w:p w14:paraId="129291FD" w14:textId="5309B865" w:rsidR="002B04E9" w:rsidRPr="00EB4666" w:rsidRDefault="006D237E" w:rsidP="00C245CB">
      <w:pPr>
        <w:numPr>
          <w:ilvl w:val="3"/>
          <w:numId w:val="70"/>
        </w:numPr>
        <w:tabs>
          <w:tab w:val="left" w:pos="708"/>
        </w:tabs>
        <w:spacing w:line="276" w:lineRule="auto"/>
        <w:ind w:left="0" w:right="-142" w:firstLine="0"/>
        <w:contextualSpacing/>
        <w:jc w:val="both"/>
        <w:rPr>
          <w:rFonts w:ascii="Times New Roman" w:hAnsi="Times New Roman" w:cs="Times New Roman"/>
          <w:sz w:val="20"/>
          <w:szCs w:val="20"/>
        </w:rPr>
      </w:pPr>
      <w:r w:rsidRPr="00EB4666">
        <w:rPr>
          <w:rFonts w:ascii="Times New Roman" w:hAnsi="Times New Roman" w:cs="Times New Roman"/>
          <w:sz w:val="20"/>
          <w:szCs w:val="20"/>
        </w:rPr>
        <w:t>Fiscal: Joelson Júlio da Silva - Secretário de Desenvolvimento Econômico</w:t>
      </w:r>
      <w:r w:rsidR="002B04E9" w:rsidRPr="00EB4666">
        <w:rPr>
          <w:rFonts w:ascii="Times New Roman" w:hAnsi="Times New Roman" w:cs="Times New Roman"/>
          <w:sz w:val="20"/>
          <w:szCs w:val="20"/>
        </w:rPr>
        <w:t>;</w:t>
      </w:r>
    </w:p>
    <w:p w14:paraId="1BF75268"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O contratado deverá manter preposto aceito pela Administração no local da obra ou do serviço para representá-lo na execução do contrato. (Lei nº 14.133/2021, art. 118).</w:t>
      </w:r>
    </w:p>
    <w:p w14:paraId="7A211BCC" w14:textId="77777777" w:rsidR="002B04E9" w:rsidRPr="00EB4666" w:rsidRDefault="002B04E9" w:rsidP="00C245CB">
      <w:pPr>
        <w:numPr>
          <w:ilvl w:val="3"/>
          <w:numId w:val="70"/>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A indicação ou a manutenção do preposto da empresa poderá ser recusada pelo órgão ou entidade, desde que devidamente justificada, devendo a empresa designar outro para o exercício da atividade (IN 5, art. 44, §1º)</w:t>
      </w:r>
    </w:p>
    <w:p w14:paraId="63344DE7"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89D8D3A"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bookmarkStart w:id="83" w:name="art120"/>
      <w:bookmarkEnd w:id="83"/>
      <w:r w:rsidRPr="00EB4666">
        <w:rPr>
          <w:rFonts w:ascii="Times New Roman" w:hAnsi="Times New Roman" w:cs="Times New Roman"/>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F3FE300"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bookmarkStart w:id="84" w:name="art121"/>
      <w:bookmarkEnd w:id="84"/>
      <w:r w:rsidRPr="00EB4666">
        <w:rPr>
          <w:rFonts w:ascii="Times New Roman" w:hAnsi="Times New Roman" w:cs="Times New Roman"/>
          <w:sz w:val="20"/>
          <w:szCs w:val="20"/>
        </w:rPr>
        <w:t>Somente o contratado será responsável pelos encargos trabalhistas, previdenciários, fiscais e comerciais resultantes da execução do contrato (Lei nº 14.133/2021, art. 121, caput).</w:t>
      </w:r>
    </w:p>
    <w:p w14:paraId="50F47DA5" w14:textId="77777777" w:rsidR="002B04E9" w:rsidRPr="00EB4666" w:rsidRDefault="002B04E9" w:rsidP="00C245CB">
      <w:pPr>
        <w:numPr>
          <w:ilvl w:val="3"/>
          <w:numId w:val="70"/>
        </w:numPr>
        <w:tabs>
          <w:tab w:val="left" w:pos="708"/>
        </w:tabs>
        <w:spacing w:line="276" w:lineRule="auto"/>
        <w:ind w:left="0" w:right="-142" w:firstLine="0"/>
        <w:contextualSpacing/>
        <w:jc w:val="both"/>
        <w:rPr>
          <w:rFonts w:ascii="Times New Roman" w:hAnsi="Times New Roman" w:cs="Times New Roman"/>
          <w:sz w:val="20"/>
          <w:szCs w:val="20"/>
        </w:rPr>
      </w:pPr>
      <w:bookmarkStart w:id="85" w:name="art121§1"/>
      <w:bookmarkEnd w:id="85"/>
      <w:r w:rsidRPr="00EB4666">
        <w:rPr>
          <w:rFonts w:ascii="Times New Roman" w:hAnsi="Times New Roman" w:cs="Times New Roman"/>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14:paraId="4E850C84"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bookmarkStart w:id="86" w:name="art122§1"/>
      <w:bookmarkStart w:id="87" w:name="art122§2"/>
      <w:bookmarkStart w:id="88" w:name="art122§3"/>
      <w:bookmarkStart w:id="89" w:name="art122"/>
      <w:bookmarkStart w:id="90" w:name="art123"/>
      <w:bookmarkEnd w:id="86"/>
      <w:bookmarkEnd w:id="87"/>
      <w:bookmarkEnd w:id="88"/>
      <w:bookmarkEnd w:id="89"/>
      <w:bookmarkEnd w:id="90"/>
      <w:r w:rsidRPr="00EB4666">
        <w:rPr>
          <w:rFonts w:ascii="Times New Roman" w:hAnsi="Times New Roman" w:cs="Times New Roman"/>
          <w:sz w:val="20"/>
          <w:szCs w:val="20"/>
        </w:rPr>
        <w:t>As comunicações entre o órgão ou entidade e a contratada devem ser realizadas por escrito sempre que o ato exigir tal formalidade, admitindo-se, excepcionalmente, o uso de mensagem eletrônica para esse fim (IN 5/2017, art. 44, §2º).</w:t>
      </w:r>
    </w:p>
    <w:p w14:paraId="613DFB2B"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O órgão ou entidade poderá convocar representante da empresa para adoção de providências que devam ser cumpridas de imediato (IN 5/2017, art. 44, §3º).</w:t>
      </w:r>
    </w:p>
    <w:p w14:paraId="21D98AF2"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Antes do pagamento da nota fiscal ou da fatura, deverá ser consultada a situação da empresa junto ao SICAF.</w:t>
      </w:r>
    </w:p>
    <w:p w14:paraId="31B43617" w14:textId="77777777" w:rsidR="002B04E9" w:rsidRPr="00EB4666" w:rsidRDefault="002B04E9" w:rsidP="00C245CB">
      <w:pPr>
        <w:numPr>
          <w:ilvl w:val="2"/>
          <w:numId w:val="70"/>
        </w:numPr>
        <w:spacing w:line="276" w:lineRule="auto"/>
        <w:ind w:left="0" w:right="-142" w:firstLine="0"/>
        <w:jc w:val="both"/>
        <w:rPr>
          <w:rFonts w:ascii="Times New Roman" w:hAnsi="Times New Roman" w:cs="Times New Roman"/>
          <w:sz w:val="20"/>
          <w:szCs w:val="20"/>
        </w:rPr>
      </w:pPr>
      <w:r w:rsidRPr="00EB4666">
        <w:rPr>
          <w:rFonts w:ascii="Times New Roman" w:hAnsi="Times New Roman" w:cs="Times New Roman"/>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98BD177" w14:textId="77777777" w:rsidR="002B04E9" w:rsidRPr="00EB4666" w:rsidRDefault="002B04E9" w:rsidP="00014A69">
      <w:pPr>
        <w:spacing w:line="276" w:lineRule="auto"/>
        <w:ind w:right="-142"/>
        <w:rPr>
          <w:rFonts w:ascii="Times New Roman" w:hAnsi="Times New Roman" w:cs="Times New Roman"/>
          <w:b/>
          <w:bCs/>
          <w:sz w:val="20"/>
          <w:szCs w:val="20"/>
        </w:rPr>
      </w:pPr>
    </w:p>
    <w:p w14:paraId="33EFBC84" w14:textId="77777777" w:rsidR="002B04E9" w:rsidRPr="00EB4666" w:rsidRDefault="002B04E9" w:rsidP="00C245CB">
      <w:pPr>
        <w:pStyle w:val="Nivel1"/>
        <w:numPr>
          <w:ilvl w:val="0"/>
          <w:numId w:val="70"/>
        </w:numPr>
        <w:spacing w:before="0"/>
        <w:ind w:left="357" w:right="-142" w:hanging="357"/>
        <w:rPr>
          <w:rFonts w:ascii="Times New Roman" w:hAnsi="Times New Roman" w:cs="Times New Roman"/>
          <w:color w:val="auto"/>
          <w:sz w:val="20"/>
          <w:szCs w:val="20"/>
        </w:rPr>
      </w:pPr>
      <w:bookmarkStart w:id="91" w:name="_Toc162427948"/>
      <w:r w:rsidRPr="00EB4666">
        <w:rPr>
          <w:rFonts w:ascii="Times New Roman" w:hAnsi="Times New Roman" w:cs="Times New Roman"/>
          <w:color w:val="auto"/>
          <w:sz w:val="20"/>
          <w:szCs w:val="20"/>
        </w:rPr>
        <w:t>FORMA E CRITÉRIOS DE SELEÇÃO DO FORNECEDOR (art. 6º, inciso XXIII, alínea ‘h’, da Lei n. 14.133/2021)</w:t>
      </w:r>
      <w:bookmarkEnd w:id="91"/>
      <w:r w:rsidRPr="00EB4666">
        <w:rPr>
          <w:rFonts w:ascii="Times New Roman" w:hAnsi="Times New Roman" w:cs="Times New Roman"/>
          <w:color w:val="auto"/>
          <w:sz w:val="20"/>
          <w:szCs w:val="20"/>
        </w:rPr>
        <w:t xml:space="preserve"> </w:t>
      </w:r>
    </w:p>
    <w:p w14:paraId="0F1FD837" w14:textId="77777777" w:rsidR="002B04E9" w:rsidRPr="00EB4666" w:rsidRDefault="002B04E9" w:rsidP="00C245CB">
      <w:pPr>
        <w:pStyle w:val="Nivel1"/>
        <w:numPr>
          <w:ilvl w:val="1"/>
          <w:numId w:val="70"/>
        </w:numPr>
        <w:spacing w:before="0"/>
        <w:ind w:left="357" w:right="-142" w:hanging="357"/>
        <w:rPr>
          <w:rFonts w:ascii="Times New Roman" w:hAnsi="Times New Roman" w:cs="Times New Roman"/>
          <w:b w:val="0"/>
          <w:color w:val="auto"/>
          <w:sz w:val="20"/>
          <w:szCs w:val="20"/>
        </w:rPr>
      </w:pPr>
      <w:bookmarkStart w:id="92" w:name="_Toc162427949"/>
      <w:r w:rsidRPr="00EB4666">
        <w:rPr>
          <w:rFonts w:ascii="Times New Roman" w:hAnsi="Times New Roman" w:cs="Times New Roman"/>
          <w:b w:val="0"/>
          <w:color w:val="auto"/>
          <w:sz w:val="20"/>
          <w:szCs w:val="20"/>
        </w:rPr>
        <w:t>O fornecedor será selecionado por meio da realização de procedimento de licitação Pregão Eletrônico.</w:t>
      </w:r>
      <w:bookmarkEnd w:id="92"/>
    </w:p>
    <w:p w14:paraId="53B67BAA" w14:textId="77777777" w:rsidR="002B04E9" w:rsidRPr="00EB4666" w:rsidRDefault="002B04E9" w:rsidP="00C245CB">
      <w:pPr>
        <w:pStyle w:val="Nivel1"/>
        <w:numPr>
          <w:ilvl w:val="1"/>
          <w:numId w:val="70"/>
        </w:numPr>
        <w:spacing w:before="0"/>
        <w:ind w:left="0" w:right="-142" w:firstLine="0"/>
        <w:rPr>
          <w:rFonts w:ascii="Times New Roman" w:hAnsi="Times New Roman" w:cs="Times New Roman"/>
          <w:b w:val="0"/>
          <w:color w:val="auto"/>
          <w:sz w:val="20"/>
          <w:szCs w:val="20"/>
        </w:rPr>
      </w:pPr>
      <w:bookmarkStart w:id="93" w:name="_Toc162427950"/>
      <w:r w:rsidRPr="00EB4666">
        <w:rPr>
          <w:rFonts w:ascii="Times New Roman" w:hAnsi="Times New Roman" w:cs="Times New Roman"/>
          <w:b w:val="0"/>
          <w:color w:val="auto"/>
          <w:sz w:val="20"/>
          <w:szCs w:val="20"/>
        </w:rPr>
        <w:t>Previamente à celebração do contrato, a Administração verificará o eventual descumprimento das condições para contratação, especialmente quanto à existência de sanção que a impeça, mediante a consulta a cadastros informativos oficiais, tais como:</w:t>
      </w:r>
      <w:bookmarkEnd w:id="93"/>
      <w:r w:rsidRPr="00EB4666">
        <w:rPr>
          <w:rFonts w:ascii="Times New Roman" w:hAnsi="Times New Roman" w:cs="Times New Roman"/>
          <w:b w:val="0"/>
          <w:color w:val="auto"/>
          <w:sz w:val="20"/>
          <w:szCs w:val="20"/>
        </w:rPr>
        <w:t xml:space="preserve">  </w:t>
      </w:r>
    </w:p>
    <w:p w14:paraId="1AB2FFC1" w14:textId="77777777" w:rsidR="002B04E9" w:rsidRPr="00EB4666" w:rsidRDefault="002B04E9" w:rsidP="00014A69">
      <w:pPr>
        <w:pStyle w:val="PargrafodaLista"/>
        <w:spacing w:line="276" w:lineRule="auto"/>
        <w:ind w:left="1134" w:right="-142"/>
        <w:rPr>
          <w:rFonts w:ascii="Times New Roman" w:hAnsi="Times New Roman" w:cs="Times New Roman"/>
          <w:sz w:val="20"/>
          <w:szCs w:val="20"/>
          <w:lang w:eastAsia="ar-SA"/>
        </w:rPr>
      </w:pPr>
      <w:r w:rsidRPr="00EB4666">
        <w:rPr>
          <w:rFonts w:ascii="Times New Roman" w:hAnsi="Times New Roman" w:cs="Times New Roman"/>
          <w:sz w:val="20"/>
          <w:szCs w:val="20"/>
          <w:lang w:eastAsia="ar-SA"/>
        </w:rPr>
        <w:t xml:space="preserve">a) SICAF;  </w:t>
      </w:r>
    </w:p>
    <w:p w14:paraId="600A3E2B" w14:textId="77777777" w:rsidR="002B04E9" w:rsidRPr="00EB4666" w:rsidRDefault="002B04E9" w:rsidP="00014A69">
      <w:pPr>
        <w:pStyle w:val="PargrafodaLista"/>
        <w:spacing w:line="276" w:lineRule="auto"/>
        <w:ind w:left="1134" w:right="-142"/>
        <w:rPr>
          <w:rFonts w:ascii="Times New Roman" w:hAnsi="Times New Roman" w:cs="Times New Roman"/>
          <w:sz w:val="20"/>
          <w:szCs w:val="20"/>
          <w:lang w:eastAsia="ar-SA"/>
        </w:rPr>
      </w:pPr>
      <w:r w:rsidRPr="00EB4666">
        <w:rPr>
          <w:rFonts w:ascii="Times New Roman" w:hAnsi="Times New Roman" w:cs="Times New Roman"/>
          <w:sz w:val="20"/>
          <w:szCs w:val="20"/>
          <w:lang w:eastAsia="ar-SA"/>
        </w:rPr>
        <w:t>b) Cadastro Nacional de Empresas Inidôneas e Suspensas - CEIS, mantido pela Controladoria-Geral da União (</w:t>
      </w:r>
      <w:hyperlink r:id="rId70" w:history="1">
        <w:r w:rsidRPr="00EB4666">
          <w:rPr>
            <w:rStyle w:val="Hyperlink"/>
            <w:rFonts w:ascii="Times New Roman" w:hAnsi="Times New Roman" w:cs="Times New Roman"/>
            <w:color w:val="auto"/>
            <w:sz w:val="20"/>
            <w:szCs w:val="20"/>
            <w:lang w:eastAsia="ar-SA"/>
          </w:rPr>
          <w:t>www.portaldatransparencia.gov.br/ceis</w:t>
        </w:r>
      </w:hyperlink>
      <w:r w:rsidRPr="00EB4666">
        <w:rPr>
          <w:rFonts w:ascii="Times New Roman" w:hAnsi="Times New Roman" w:cs="Times New Roman"/>
          <w:sz w:val="20"/>
          <w:szCs w:val="20"/>
          <w:lang w:eastAsia="ar-SA"/>
        </w:rPr>
        <w:t>); e</w:t>
      </w:r>
    </w:p>
    <w:p w14:paraId="03FFD429" w14:textId="77777777" w:rsidR="002B04E9" w:rsidRPr="00EB4666" w:rsidRDefault="002B04E9" w:rsidP="00014A69">
      <w:pPr>
        <w:pStyle w:val="PargrafodaLista"/>
        <w:spacing w:line="276" w:lineRule="auto"/>
        <w:ind w:left="1134" w:right="-142"/>
        <w:rPr>
          <w:rFonts w:ascii="Times New Roman" w:hAnsi="Times New Roman" w:cs="Times New Roman"/>
          <w:sz w:val="20"/>
          <w:szCs w:val="20"/>
        </w:rPr>
      </w:pPr>
      <w:r w:rsidRPr="00EB4666">
        <w:rPr>
          <w:rFonts w:ascii="Times New Roman" w:hAnsi="Times New Roman" w:cs="Times New Roman"/>
          <w:sz w:val="20"/>
          <w:szCs w:val="20"/>
          <w:lang w:eastAsia="ar-SA"/>
        </w:rPr>
        <w:t>c) Cadastro Nacional de Empresas Punidas – CNEP, mantido pela Controladoria-Geral da União (</w:t>
      </w:r>
      <w:hyperlink r:id="rId71" w:history="1">
        <w:r w:rsidRPr="00EB4666">
          <w:rPr>
            <w:rStyle w:val="Hyperlink"/>
            <w:rFonts w:ascii="Times New Roman" w:hAnsi="Times New Roman" w:cs="Times New Roman"/>
            <w:color w:val="auto"/>
            <w:sz w:val="20"/>
            <w:szCs w:val="20"/>
            <w:lang w:eastAsia="ar-SA"/>
          </w:rPr>
          <w:t>https://www.portaltransparencia.gov.br/sancoes/cnep</w:t>
        </w:r>
      </w:hyperlink>
      <w:r w:rsidRPr="00EB4666">
        <w:rPr>
          <w:rFonts w:ascii="Times New Roman" w:hAnsi="Times New Roman" w:cs="Times New Roman"/>
          <w:sz w:val="20"/>
          <w:szCs w:val="20"/>
          <w:lang w:eastAsia="ar-SA"/>
        </w:rPr>
        <w:t>)</w:t>
      </w:r>
    </w:p>
    <w:p w14:paraId="087AE8E3"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E450495"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68CDCA34"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A tentativa de burla será verificada por meio dos vínculos societários, linhas de fornecimento similares, dentre outros.</w:t>
      </w:r>
    </w:p>
    <w:p w14:paraId="39D31351"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O fornecedor será convocado para manifestação previamente a uma eventual negativa de contratação.</w:t>
      </w:r>
    </w:p>
    <w:p w14:paraId="7198EFE0"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Caso atendidas as condições para contratação, a habilitação do fornecedor será verificada por meio do SICAF, nos documentos por ele abrangidos.</w:t>
      </w:r>
    </w:p>
    <w:p w14:paraId="13376255"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É dever do fornecedor manter atualizada a respectiva documentação constante do SICAF, ou encaminhar, quando solicitado pela Administração, a respectiva documentação atualizada.</w:t>
      </w:r>
    </w:p>
    <w:p w14:paraId="4EC41764"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Não serão aceitos documentos de habilitação com indicação de CNPJ/CPF diferentes, salvo aqueles legalmente permitidos.</w:t>
      </w:r>
    </w:p>
    <w:p w14:paraId="53C2403A"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E26D64C"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Serão aceitos registros de CNPJ de fornecedor matriz e filial com diferenças de números de documentos pertinentes ao CND e ao CRF/FGTS, quando for comprovada a centralização do recolhimento dessas contribuições.</w:t>
      </w:r>
    </w:p>
    <w:p w14:paraId="12F80AA9" w14:textId="77777777" w:rsidR="002B04E9" w:rsidRPr="00EB4666" w:rsidRDefault="002B04E9" w:rsidP="000B0D9F">
      <w:pPr>
        <w:pStyle w:val="Nivel2"/>
        <w:numPr>
          <w:ilvl w:val="1"/>
          <w:numId w:val="86"/>
        </w:numPr>
        <w:spacing w:before="0" w:after="0"/>
        <w:ind w:left="0" w:right="-142" w:firstLine="0"/>
        <w:rPr>
          <w:rFonts w:ascii="Times New Roman" w:hAnsi="Times New Roman" w:cs="Times New Roman"/>
          <w:color w:val="auto"/>
        </w:rPr>
      </w:pPr>
    </w:p>
    <w:p w14:paraId="50BDC232" w14:textId="77777777" w:rsidR="002B04E9" w:rsidRPr="00EB4666" w:rsidRDefault="002B04E9" w:rsidP="00C245CB">
      <w:pPr>
        <w:pStyle w:val="Nivel2"/>
        <w:numPr>
          <w:ilvl w:val="1"/>
          <w:numId w:val="70"/>
        </w:numPr>
        <w:spacing w:before="0" w:after="0"/>
        <w:ind w:left="0" w:right="-142" w:firstLine="0"/>
        <w:rPr>
          <w:rFonts w:ascii="Times New Roman" w:hAnsi="Times New Roman" w:cs="Times New Roman"/>
          <w:color w:val="auto"/>
        </w:rPr>
      </w:pPr>
      <w:r w:rsidRPr="00EB4666">
        <w:rPr>
          <w:rFonts w:ascii="Times New Roman" w:hAnsi="Times New Roman" w:cs="Times New Roman"/>
          <w:color w:val="auto"/>
        </w:rPr>
        <w:t xml:space="preserve">Para fins de contratação, deverá o fornecedor comprovar os seguintes </w:t>
      </w:r>
      <w:r w:rsidRPr="00EB4666">
        <w:rPr>
          <w:rFonts w:ascii="Times New Roman" w:hAnsi="Times New Roman" w:cs="Times New Roman"/>
          <w:b/>
          <w:bCs/>
          <w:color w:val="auto"/>
        </w:rPr>
        <w:t>requisitos de habilitação</w:t>
      </w:r>
      <w:r w:rsidRPr="00EB4666">
        <w:rPr>
          <w:rFonts w:ascii="Times New Roman" w:hAnsi="Times New Roman" w:cs="Times New Roman"/>
          <w:color w:val="auto"/>
        </w:rPr>
        <w:t>:</w:t>
      </w:r>
    </w:p>
    <w:p w14:paraId="1ACFD8F9" w14:textId="77777777" w:rsidR="002B04E9" w:rsidRPr="00EB4666" w:rsidRDefault="002B04E9" w:rsidP="000B0D9F">
      <w:pPr>
        <w:pStyle w:val="Nivel2"/>
        <w:numPr>
          <w:ilvl w:val="1"/>
          <w:numId w:val="86"/>
        </w:numPr>
        <w:spacing w:before="0" w:after="0"/>
        <w:ind w:left="0" w:right="-142" w:firstLine="0"/>
        <w:rPr>
          <w:rFonts w:ascii="Times New Roman" w:hAnsi="Times New Roman" w:cs="Times New Roman"/>
          <w:color w:val="auto"/>
        </w:rPr>
      </w:pPr>
    </w:p>
    <w:p w14:paraId="32C39602"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b/>
          <w:bCs/>
          <w:color w:val="auto"/>
        </w:rPr>
        <w:t>Empresário individual:</w:t>
      </w:r>
      <w:r w:rsidRPr="00EB4666">
        <w:rPr>
          <w:rFonts w:ascii="Times New Roman" w:hAnsi="Times New Roman" w:cs="Times New Roman"/>
          <w:color w:val="auto"/>
        </w:rPr>
        <w:t xml:space="preserve"> inscrição no Registro Público de Empresas Mercantis, a cargo da Junta Comercial da respectiva sede; </w:t>
      </w:r>
    </w:p>
    <w:p w14:paraId="145EA47E"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b/>
          <w:bCs/>
          <w:color w:val="auto"/>
        </w:rPr>
        <w:t>Microempreendedor Individual - MEI:</w:t>
      </w:r>
      <w:r w:rsidRPr="00EB4666">
        <w:rPr>
          <w:rFonts w:ascii="Times New Roman" w:hAnsi="Times New Roman" w:cs="Times New Roman"/>
          <w:color w:val="auto"/>
        </w:rPr>
        <w:t xml:space="preserve"> Certificado da Condição de Microempreendedor Individual - CCMEI, cuja aceitação ficará condicionada à verificação da autenticidade no sítio </w:t>
      </w:r>
      <w:hyperlink r:id="rId72" w:history="1">
        <w:r w:rsidRPr="00EB4666">
          <w:rPr>
            <w:rStyle w:val="Hyperlink"/>
            <w:rFonts w:ascii="Times New Roman" w:hAnsi="Times New Roman" w:cs="Times New Roman"/>
            <w:color w:val="auto"/>
          </w:rPr>
          <w:t>https://www.gov.br/empresas-e-negocios/pt-br/empreendedor</w:t>
        </w:r>
      </w:hyperlink>
      <w:r w:rsidRPr="00EB4666">
        <w:rPr>
          <w:rFonts w:ascii="Times New Roman" w:hAnsi="Times New Roman" w:cs="Times New Roman"/>
          <w:color w:val="auto"/>
        </w:rPr>
        <w:t xml:space="preserve">; </w:t>
      </w:r>
    </w:p>
    <w:p w14:paraId="0DD9407B"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b/>
          <w:bCs/>
          <w:color w:val="auto"/>
        </w:rPr>
        <w:t>Sociedade empresária, sociedade limitada unipessoal – SLU ou sociedade identificada como empresa individual de responsabilidade limitada - EIRELI:</w:t>
      </w:r>
      <w:r w:rsidRPr="00EB4666">
        <w:rPr>
          <w:rFonts w:ascii="Times New Roman" w:hAnsi="Times New Roman" w:cs="Times New Roman"/>
          <w:color w:val="auto"/>
        </w:rPr>
        <w:t xml:space="preserve"> inscrição do ato constitutivo, estatuto ou contrato social no Registro Público de Empresas Mercantis, a cargo da Junta Comercial da respectiva sede, acompanhada de documento comprobatório de seus administradores;</w:t>
      </w:r>
    </w:p>
    <w:p w14:paraId="628B65D4"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b/>
          <w:bCs/>
          <w:color w:val="auto"/>
        </w:rPr>
        <w:t>Sociedade empresária estrangeira:</w:t>
      </w:r>
      <w:r w:rsidRPr="00EB4666">
        <w:rPr>
          <w:rFonts w:ascii="Times New Roman" w:hAnsi="Times New Roman" w:cs="Times New Roman"/>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3" w:history="1">
        <w:r w:rsidRPr="00EB4666">
          <w:rPr>
            <w:rStyle w:val="Hyperlink"/>
            <w:rFonts w:ascii="Times New Roman" w:hAnsi="Times New Roman" w:cs="Times New Roman"/>
            <w:color w:val="auto"/>
          </w:rPr>
          <w:t>Normativa DREI/ME n.º 77, de 18 de março de 2020</w:t>
        </w:r>
      </w:hyperlink>
      <w:r w:rsidRPr="00EB4666">
        <w:rPr>
          <w:rFonts w:ascii="Times New Roman" w:hAnsi="Times New Roman" w:cs="Times New Roman"/>
          <w:color w:val="auto"/>
        </w:rPr>
        <w:t>.</w:t>
      </w:r>
    </w:p>
    <w:p w14:paraId="18CE6A3B" w14:textId="77777777" w:rsidR="002B04E9" w:rsidRPr="00EB4666" w:rsidRDefault="002B04E9" w:rsidP="002932F9">
      <w:pPr>
        <w:pStyle w:val="Nivel2"/>
        <w:numPr>
          <w:ilvl w:val="0"/>
          <w:numId w:val="0"/>
        </w:numPr>
        <w:spacing w:before="0" w:after="0" w:line="312" w:lineRule="auto"/>
        <w:ind w:right="-142"/>
        <w:rPr>
          <w:rFonts w:ascii="Times New Roman" w:hAnsi="Times New Roman" w:cs="Times New Roman"/>
          <w:color w:val="auto"/>
        </w:rPr>
      </w:pPr>
    </w:p>
    <w:p w14:paraId="41CE28B5" w14:textId="2BC4A1D8" w:rsidR="002B04E9" w:rsidRPr="00EB4666" w:rsidRDefault="0004421B" w:rsidP="0004421B">
      <w:pPr>
        <w:pStyle w:val="Nvel1-SemNum"/>
        <w:numPr>
          <w:ilvl w:val="1"/>
          <w:numId w:val="70"/>
        </w:numPr>
        <w:rPr>
          <w:color w:val="auto"/>
          <w:lang w:eastAsia="zh-CN" w:bidi="hi-IN"/>
        </w:rPr>
      </w:pPr>
      <w:r w:rsidRPr="00EB4666">
        <w:rPr>
          <w:color w:val="auto"/>
          <w:lang w:eastAsia="zh-CN" w:bidi="hi-IN"/>
        </w:rPr>
        <w:t xml:space="preserve"> </w:t>
      </w:r>
      <w:bookmarkStart w:id="94" w:name="_Toc162427951"/>
      <w:r w:rsidR="002B04E9" w:rsidRPr="00EB4666">
        <w:rPr>
          <w:color w:val="auto"/>
          <w:lang w:eastAsia="zh-CN" w:bidi="hi-IN"/>
        </w:rPr>
        <w:t>Habilitação fiscal, social e trabalhista</w:t>
      </w:r>
      <w:bookmarkEnd w:id="94"/>
    </w:p>
    <w:p w14:paraId="1CFC8857"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Prova de inscrição no Cadastro Nacional de Pessoas Jurídicas ou no Cadastro de Pessoas Físicas, conforme o caso;</w:t>
      </w:r>
    </w:p>
    <w:p w14:paraId="1F072A41"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0ECBF60"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Prova de regularidade com o Fundo de Garantia do Tempo de Serviço (FGTS);</w:t>
      </w:r>
    </w:p>
    <w:p w14:paraId="4576B5D1"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29FB26"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 xml:space="preserve">Prova de inscrição no cadastro de contribuintes Estadual/Distrital relativo ao domicílio ou sede do fornecedor, pertinente ao seu ramo de atividade e compatível com o objeto contratual; </w:t>
      </w:r>
    </w:p>
    <w:p w14:paraId="4394D40B"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lastRenderedPageBreak/>
        <w:t>Prova de regularidade com a Fazenda Municipal/Distrital do domicílio ou sede do fornecedor, relativa à atividade em cujo exercício contrata ou concorre;</w:t>
      </w:r>
    </w:p>
    <w:p w14:paraId="3F9791EC"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4C5E21A" w14:textId="77777777" w:rsidR="002B04E9" w:rsidRPr="00EB4666" w:rsidRDefault="002B04E9" w:rsidP="00C245CB">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AB31E1A" w14:textId="77777777" w:rsidR="00C245CB" w:rsidRPr="00EB4666" w:rsidRDefault="002B04E9" w:rsidP="00014A69">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color w:val="auto"/>
        </w:rPr>
        <w:t>Certidão Negativa de Licitantes Inidôneos expedida pelo Tribunal de Constas da União.</w:t>
      </w:r>
    </w:p>
    <w:p w14:paraId="108EE4E7" w14:textId="3525802D" w:rsidR="002B04E9" w:rsidRPr="00EB4666" w:rsidRDefault="002B04E9" w:rsidP="00014A69">
      <w:pPr>
        <w:pStyle w:val="Nivel2"/>
        <w:numPr>
          <w:ilvl w:val="2"/>
          <w:numId w:val="70"/>
        </w:numPr>
        <w:spacing w:before="0" w:after="0" w:line="312" w:lineRule="auto"/>
        <w:ind w:left="0" w:right="-142" w:firstLine="0"/>
        <w:rPr>
          <w:rFonts w:ascii="Times New Roman" w:hAnsi="Times New Roman" w:cs="Times New Roman"/>
          <w:color w:val="auto"/>
        </w:rPr>
      </w:pPr>
      <w:r w:rsidRPr="00EB4666">
        <w:rPr>
          <w:rFonts w:ascii="Times New Roman" w:hAnsi="Times New Roman" w:cs="Times New Roman"/>
          <w:bCs/>
          <w:color w:val="auto"/>
        </w:rPr>
        <w:t xml:space="preserve">Os </w:t>
      </w:r>
      <w:r w:rsidRPr="00EB4666">
        <w:rPr>
          <w:rFonts w:ascii="Times New Roman" w:hAnsi="Times New Roman" w:cs="Times New Roman"/>
          <w:color w:val="auto"/>
        </w:rPr>
        <w:t>documentos</w:t>
      </w:r>
      <w:r w:rsidRPr="00EB4666">
        <w:rPr>
          <w:rFonts w:ascii="Times New Roman" w:hAnsi="Times New Roman" w:cs="Times New Roman"/>
          <w:bCs/>
          <w:color w:val="auto"/>
        </w:rPr>
        <w:t xml:space="preserve"> apresentados deverão estar acompanhados de todas as alterações ou da consolidação respectiva.</w:t>
      </w:r>
    </w:p>
    <w:p w14:paraId="1D0FD07A" w14:textId="77777777" w:rsidR="00014A69" w:rsidRPr="00EB4666" w:rsidRDefault="00014A69" w:rsidP="00014A69">
      <w:pPr>
        <w:pStyle w:val="Default"/>
        <w:ind w:right="-142"/>
        <w:rPr>
          <w:color w:val="auto"/>
          <w:sz w:val="20"/>
          <w:szCs w:val="20"/>
        </w:rPr>
      </w:pPr>
    </w:p>
    <w:p w14:paraId="54F033C7" w14:textId="77777777" w:rsidR="002B04E9" w:rsidRPr="00EB4666" w:rsidRDefault="002B04E9" w:rsidP="00014A69">
      <w:pPr>
        <w:pStyle w:val="Default"/>
        <w:ind w:right="-142"/>
        <w:rPr>
          <w:b/>
          <w:bCs/>
          <w:color w:val="auto"/>
          <w:sz w:val="20"/>
          <w:szCs w:val="20"/>
          <w:lang w:eastAsia="zh-CN" w:bidi="hi-IN"/>
        </w:rPr>
      </w:pPr>
      <w:r w:rsidRPr="00EB4666">
        <w:rPr>
          <w:b/>
          <w:bCs/>
          <w:color w:val="auto"/>
          <w:sz w:val="20"/>
          <w:szCs w:val="20"/>
          <w:lang w:eastAsia="zh-CN" w:bidi="hi-IN"/>
        </w:rPr>
        <w:t>Qualificação Econômico-Financeira</w:t>
      </w:r>
    </w:p>
    <w:p w14:paraId="1DFF4C89" w14:textId="52B55DDC" w:rsidR="002B04E9" w:rsidRPr="00EB4666" w:rsidRDefault="00C245CB" w:rsidP="00014A69">
      <w:pPr>
        <w:pStyle w:val="Default"/>
        <w:ind w:right="-142"/>
        <w:rPr>
          <w:color w:val="auto"/>
          <w:sz w:val="20"/>
          <w:szCs w:val="20"/>
        </w:rPr>
      </w:pPr>
      <w:r w:rsidRPr="00EB4666">
        <w:rPr>
          <w:color w:val="auto"/>
          <w:sz w:val="20"/>
          <w:szCs w:val="20"/>
        </w:rPr>
        <w:t>8.</w:t>
      </w:r>
      <w:r w:rsidR="0004421B" w:rsidRPr="00EB4666">
        <w:rPr>
          <w:color w:val="auto"/>
          <w:sz w:val="20"/>
          <w:szCs w:val="20"/>
        </w:rPr>
        <w:t>14</w:t>
      </w:r>
      <w:r w:rsidRPr="00EB4666">
        <w:rPr>
          <w:color w:val="auto"/>
          <w:sz w:val="20"/>
          <w:szCs w:val="20"/>
        </w:rPr>
        <w:t xml:space="preserve"> </w:t>
      </w:r>
      <w:r w:rsidR="002B04E9" w:rsidRPr="00EB4666">
        <w:rPr>
          <w:color w:val="auto"/>
          <w:sz w:val="20"/>
          <w:szCs w:val="20"/>
        </w:rPr>
        <w:t xml:space="preserve">Certidão negativa de falência expedida pelo distribuidor da sede do fornecedor - </w:t>
      </w:r>
      <w:hyperlink r:id="rId74" w:anchor="art69" w:history="1">
        <w:r w:rsidR="002B04E9" w:rsidRPr="00EB4666">
          <w:rPr>
            <w:rStyle w:val="Hyperlink"/>
            <w:color w:val="auto"/>
            <w:sz w:val="20"/>
            <w:szCs w:val="20"/>
          </w:rPr>
          <w:t>Lei nº 14.133, de 2021, art. 69, caput, inciso II</w:t>
        </w:r>
      </w:hyperlink>
      <w:r w:rsidR="002B04E9" w:rsidRPr="00EB4666">
        <w:rPr>
          <w:color w:val="auto"/>
          <w:sz w:val="20"/>
          <w:szCs w:val="20"/>
        </w:rPr>
        <w:t>);</w:t>
      </w:r>
    </w:p>
    <w:p w14:paraId="6627E52E" w14:textId="77777777" w:rsidR="002B04E9" w:rsidRPr="00EB4666" w:rsidRDefault="002B04E9" w:rsidP="00014A69">
      <w:pPr>
        <w:pStyle w:val="Default"/>
        <w:ind w:right="-142"/>
        <w:rPr>
          <w:color w:val="auto"/>
          <w:sz w:val="20"/>
          <w:szCs w:val="20"/>
        </w:rPr>
      </w:pPr>
    </w:p>
    <w:p w14:paraId="40918C8A" w14:textId="2C2B9409" w:rsidR="007635E2" w:rsidRPr="00EB4666" w:rsidRDefault="0004421B" w:rsidP="007635E2">
      <w:pPr>
        <w:tabs>
          <w:tab w:val="left" w:pos="9350"/>
        </w:tabs>
        <w:jc w:val="both"/>
        <w:rPr>
          <w:rFonts w:ascii="Times New Roman" w:hAnsi="Times New Roman" w:cs="Times New Roman"/>
          <w:b/>
          <w:bCs/>
          <w:sz w:val="20"/>
          <w:szCs w:val="20"/>
        </w:rPr>
      </w:pPr>
      <w:r w:rsidRPr="00EB4666">
        <w:rPr>
          <w:rFonts w:ascii="Times New Roman" w:hAnsi="Times New Roman" w:cs="Times New Roman"/>
          <w:b/>
          <w:bCs/>
          <w:sz w:val="20"/>
          <w:szCs w:val="20"/>
        </w:rPr>
        <w:t xml:space="preserve">8.15 </w:t>
      </w:r>
      <w:r w:rsidR="007635E2" w:rsidRPr="00EB4666">
        <w:rPr>
          <w:rFonts w:ascii="Times New Roman" w:hAnsi="Times New Roman" w:cs="Times New Roman"/>
          <w:b/>
          <w:bCs/>
          <w:sz w:val="20"/>
          <w:szCs w:val="20"/>
        </w:rPr>
        <w:t>Qualificação técnica</w:t>
      </w:r>
    </w:p>
    <w:p w14:paraId="6787F111" w14:textId="2AC95882" w:rsidR="007635E2" w:rsidRPr="00EB4666" w:rsidRDefault="007635E2" w:rsidP="007635E2">
      <w:pPr>
        <w:tabs>
          <w:tab w:val="left" w:pos="9350"/>
        </w:tabs>
        <w:jc w:val="both"/>
        <w:rPr>
          <w:rFonts w:ascii="Times New Roman" w:hAnsi="Times New Roman" w:cs="Times New Roman"/>
          <w:sz w:val="20"/>
          <w:szCs w:val="20"/>
        </w:rPr>
      </w:pPr>
      <w:r w:rsidRPr="00EB4666">
        <w:rPr>
          <w:rFonts w:ascii="Times New Roman" w:hAnsi="Times New Roman" w:cs="Times New Roman"/>
          <w:sz w:val="20"/>
          <w:szCs w:val="20"/>
        </w:rPr>
        <w:t>a) Certidão de Registro da PESSOA JURÍDICA que indique a Licitante estar habilitada a exercer as suas atividades, expedida pelo Conselho Regional de Engenharia e Agronomia (CREA) ou Conselho de Arquitetura e Urbanismo (CAU), da Unidade da Federação em que possui registro.</w:t>
      </w:r>
    </w:p>
    <w:p w14:paraId="6538031E" w14:textId="77777777" w:rsidR="007635E2" w:rsidRPr="00EB4666" w:rsidRDefault="007635E2" w:rsidP="007635E2">
      <w:pPr>
        <w:tabs>
          <w:tab w:val="left" w:pos="9350"/>
        </w:tabs>
        <w:jc w:val="both"/>
        <w:rPr>
          <w:rFonts w:ascii="Times New Roman" w:hAnsi="Times New Roman" w:cs="Times New Roman"/>
          <w:sz w:val="20"/>
          <w:szCs w:val="20"/>
        </w:rPr>
      </w:pPr>
      <w:r w:rsidRPr="00EB4666">
        <w:rPr>
          <w:rFonts w:ascii="Times New Roman" w:hAnsi="Times New Roman" w:cs="Times New Roman"/>
          <w:sz w:val="20"/>
          <w:szCs w:val="20"/>
        </w:rPr>
        <w:t>b) Certidão de Registro de PESSOA FÍSICA do responsável técnico junto ao Conselho Regional de Engenharia e Agronomia (Crea) ou Conselho de Arquitetura e Urbanismo (CAU), da Unidade da Federação em que possui registro, acompanhada da declaração de responsabilidade técnica (modelo anexo).</w:t>
      </w:r>
    </w:p>
    <w:p w14:paraId="30DC8851" w14:textId="77777777" w:rsidR="007635E2" w:rsidRPr="00EB4666" w:rsidRDefault="007635E2" w:rsidP="007635E2">
      <w:pPr>
        <w:pStyle w:val="Standard"/>
        <w:jc w:val="both"/>
        <w:rPr>
          <w:rFonts w:ascii="Times New Roman" w:hAnsi="Times New Roman" w:cs="Times New Roman"/>
          <w:sz w:val="20"/>
          <w:szCs w:val="20"/>
        </w:rPr>
      </w:pPr>
      <w:r w:rsidRPr="00EB4666">
        <w:rPr>
          <w:rFonts w:ascii="Times New Roman" w:hAnsi="Times New Roman" w:cs="Times New Roman"/>
          <w:sz w:val="20"/>
          <w:szCs w:val="20"/>
        </w:rPr>
        <w:t>c) Comprovação de vínculo do responsável técnico indicado com a licitante, comprovado por meio da juntada de cópia da ficha de registro de empregado, ou da cópia do ato de investidura em cargo de direção, ou da cópia do contrato social ou ainda do contrato de prestação de serviços; a fim de comprovar que este profissional pertence ao quadro técnico da empresa, ou é seu diretor ou seu sócio.</w:t>
      </w:r>
    </w:p>
    <w:p w14:paraId="17664CEA" w14:textId="77777777" w:rsidR="007635E2" w:rsidRPr="00EB4666" w:rsidRDefault="007635E2" w:rsidP="007635E2">
      <w:pPr>
        <w:pStyle w:val="Standard"/>
        <w:jc w:val="both"/>
        <w:rPr>
          <w:rFonts w:ascii="Times New Roman" w:hAnsi="Times New Roman" w:cs="Times New Roman"/>
          <w:sz w:val="20"/>
          <w:szCs w:val="20"/>
        </w:rPr>
      </w:pPr>
      <w:r w:rsidRPr="00EB4666">
        <w:rPr>
          <w:rFonts w:ascii="Times New Roman" w:hAnsi="Times New Roman" w:cs="Times New Roman"/>
          <w:sz w:val="20"/>
          <w:szCs w:val="20"/>
        </w:rPr>
        <w:t>d) atestado(s) e/ou) declaração(s) em nome da proponente</w:t>
      </w:r>
      <w:r w:rsidRPr="00EB4666">
        <w:rPr>
          <w:rFonts w:ascii="Times New Roman" w:hAnsi="Times New Roman" w:cs="Times New Roman"/>
          <w:b/>
          <w:bCs/>
          <w:sz w:val="20"/>
          <w:szCs w:val="20"/>
        </w:rPr>
        <w:t xml:space="preserve">, </w:t>
      </w:r>
      <w:r w:rsidRPr="00EB4666">
        <w:rPr>
          <w:rFonts w:ascii="Times New Roman" w:hAnsi="Times New Roman" w:cs="Times New Roman"/>
          <w:sz w:val="20"/>
          <w:szCs w:val="20"/>
        </w:rPr>
        <w:t>expedido(s) por pessoa jurídica de direito público ou privado, de execução de, no mínimo, um serviço de semelhante complexidade tecnológica e operacional, sendo equivalente ou superior às solicitadas.</w:t>
      </w:r>
    </w:p>
    <w:p w14:paraId="4AA17D68" w14:textId="77777777" w:rsidR="007635E2" w:rsidRPr="00EB4666" w:rsidRDefault="007635E2" w:rsidP="007635E2">
      <w:pPr>
        <w:pStyle w:val="Standard"/>
        <w:jc w:val="both"/>
        <w:rPr>
          <w:rFonts w:ascii="Times New Roman" w:hAnsi="Times New Roman" w:cs="Times New Roman"/>
          <w:sz w:val="20"/>
          <w:szCs w:val="20"/>
        </w:rPr>
      </w:pPr>
      <w:r w:rsidRPr="00EB4666">
        <w:rPr>
          <w:rFonts w:ascii="Times New Roman" w:hAnsi="Times New Roman" w:cs="Times New Roman"/>
          <w:sz w:val="20"/>
          <w:szCs w:val="20"/>
        </w:rPr>
        <w:t>g) Declaração de disponibilidade de veículos, máquinas, equipamentos e mão de obra especializada, conforme anexo;</w:t>
      </w:r>
    </w:p>
    <w:p w14:paraId="45DD89E0" w14:textId="77777777" w:rsidR="00A94092" w:rsidRPr="00EB4666" w:rsidRDefault="00A94092" w:rsidP="007635E2">
      <w:pPr>
        <w:pStyle w:val="Nivel1"/>
        <w:spacing w:before="0"/>
        <w:ind w:right="-142"/>
        <w:rPr>
          <w:rFonts w:ascii="Times New Roman" w:hAnsi="Times New Roman" w:cs="Times New Roman"/>
          <w:color w:val="auto"/>
          <w:sz w:val="20"/>
          <w:szCs w:val="20"/>
        </w:rPr>
      </w:pPr>
    </w:p>
    <w:p w14:paraId="7968DA20" w14:textId="3F46AB62" w:rsidR="002B04E9" w:rsidRPr="00EB4666" w:rsidRDefault="002B04E9" w:rsidP="00C245CB">
      <w:pPr>
        <w:pStyle w:val="Nivel1"/>
        <w:numPr>
          <w:ilvl w:val="0"/>
          <w:numId w:val="55"/>
        </w:numPr>
        <w:spacing w:before="0"/>
        <w:ind w:right="-142"/>
        <w:rPr>
          <w:rFonts w:ascii="Times New Roman" w:hAnsi="Times New Roman" w:cs="Times New Roman"/>
          <w:color w:val="auto"/>
          <w:sz w:val="20"/>
          <w:szCs w:val="20"/>
        </w:rPr>
      </w:pPr>
      <w:bookmarkStart w:id="95" w:name="_Toc162427952"/>
      <w:r w:rsidRPr="00EB4666">
        <w:rPr>
          <w:rFonts w:ascii="Times New Roman" w:hAnsi="Times New Roman" w:cs="Times New Roman"/>
          <w:color w:val="auto"/>
          <w:sz w:val="20"/>
          <w:szCs w:val="20"/>
        </w:rPr>
        <w:t>ADEQUAÇÃO ORÇAMENTÁRIA</w:t>
      </w:r>
      <w:bookmarkEnd w:id="95"/>
      <w:r w:rsidRPr="00EB4666">
        <w:rPr>
          <w:rFonts w:ascii="Times New Roman" w:hAnsi="Times New Roman" w:cs="Times New Roman"/>
          <w:color w:val="auto"/>
          <w:sz w:val="20"/>
          <w:szCs w:val="20"/>
        </w:rPr>
        <w:t xml:space="preserve"> </w:t>
      </w:r>
    </w:p>
    <w:p w14:paraId="4684EA45" w14:textId="77777777" w:rsidR="002B04E9" w:rsidRPr="00EB4666" w:rsidRDefault="002B04E9" w:rsidP="00014A69">
      <w:pPr>
        <w:pStyle w:val="Nivel1"/>
        <w:spacing w:before="0"/>
        <w:ind w:right="-142" w:firstLine="0"/>
        <w:rPr>
          <w:rFonts w:ascii="Times New Roman" w:hAnsi="Times New Roman" w:cs="Times New Roman"/>
          <w:color w:val="auto"/>
          <w:sz w:val="20"/>
          <w:szCs w:val="20"/>
        </w:rPr>
      </w:pPr>
    </w:p>
    <w:p w14:paraId="79B7F888" w14:textId="21B4B8D9" w:rsidR="00A94092" w:rsidRPr="00EB4666" w:rsidRDefault="002B04E9" w:rsidP="0074379D">
      <w:pPr>
        <w:pStyle w:val="PargrafodaLista"/>
        <w:numPr>
          <w:ilvl w:val="1"/>
          <w:numId w:val="55"/>
        </w:numPr>
        <w:spacing w:line="276" w:lineRule="auto"/>
        <w:ind w:right="-142"/>
        <w:rPr>
          <w:rFonts w:ascii="Times New Roman" w:hAnsi="Times New Roman" w:cs="Times New Roman"/>
          <w:sz w:val="20"/>
          <w:szCs w:val="20"/>
        </w:rPr>
      </w:pPr>
      <w:r w:rsidRPr="00EB4666">
        <w:rPr>
          <w:rFonts w:ascii="Times New Roman" w:hAnsi="Times New Roman" w:cs="Times New Roman"/>
          <w:sz w:val="20"/>
          <w:szCs w:val="20"/>
        </w:rPr>
        <w:t xml:space="preserve">As despesas decorrentes da presente contratação correrão à conta de recursos específicos consignados, </w:t>
      </w:r>
      <w:r w:rsidRPr="00EB4666">
        <w:rPr>
          <w:rFonts w:ascii="Times New Roman" w:hAnsi="Times New Roman" w:cs="Times New Roman"/>
          <w:bCs/>
          <w:sz w:val="20"/>
          <w:szCs w:val="20"/>
        </w:rPr>
        <w:t>conforme parecer da contabilidade</w:t>
      </w:r>
    </w:p>
    <w:p w14:paraId="7B0D269A" w14:textId="2429FC12" w:rsidR="002B04E9" w:rsidRPr="00EB4666" w:rsidRDefault="002B04E9" w:rsidP="0074379D">
      <w:pPr>
        <w:pStyle w:val="PargrafodaLista"/>
        <w:numPr>
          <w:ilvl w:val="1"/>
          <w:numId w:val="55"/>
        </w:numPr>
        <w:spacing w:line="276" w:lineRule="auto"/>
        <w:ind w:right="-142"/>
        <w:rPr>
          <w:rFonts w:ascii="Times New Roman" w:hAnsi="Times New Roman" w:cs="Times New Roman"/>
          <w:sz w:val="20"/>
          <w:szCs w:val="20"/>
        </w:rPr>
      </w:pPr>
      <w:r w:rsidRPr="00EB4666">
        <w:rPr>
          <w:rFonts w:ascii="Times New Roman" w:hAnsi="Times New Roman" w:cs="Times New Roman"/>
          <w:sz w:val="20"/>
          <w:szCs w:val="20"/>
        </w:rPr>
        <w:t>A dotação relativa aos exercícios financeiros subsequentes será indicada após aprovação da Lei Orçamentária respectiva e liberação dos créditos correspondentes, mediante apostilamento.</w:t>
      </w:r>
    </w:p>
    <w:bookmarkEnd w:id="64"/>
    <w:p w14:paraId="54125382" w14:textId="77777777" w:rsidR="002B04E9" w:rsidRPr="00EB4666" w:rsidRDefault="002B04E9" w:rsidP="00014A69">
      <w:pPr>
        <w:ind w:left="-709" w:right="-142"/>
        <w:rPr>
          <w:rFonts w:ascii="Times New Roman" w:hAnsi="Times New Roman" w:cs="Times New Roman"/>
          <w:b/>
          <w:sz w:val="20"/>
          <w:szCs w:val="20"/>
        </w:rPr>
      </w:pPr>
    </w:p>
    <w:p w14:paraId="6D0A5342" w14:textId="77777777" w:rsidR="00A94092" w:rsidRPr="00EB4666" w:rsidRDefault="00A94092" w:rsidP="00014A69">
      <w:pPr>
        <w:ind w:left="-709" w:right="-142"/>
        <w:rPr>
          <w:rFonts w:ascii="Times New Roman" w:hAnsi="Times New Roman" w:cs="Times New Roman"/>
          <w:b/>
          <w:sz w:val="20"/>
          <w:szCs w:val="20"/>
        </w:rPr>
      </w:pPr>
    </w:p>
    <w:p w14:paraId="4597A40A" w14:textId="77777777" w:rsidR="00A94092" w:rsidRPr="00EB4666" w:rsidRDefault="00A94092" w:rsidP="00014A69">
      <w:pPr>
        <w:ind w:left="-709"/>
        <w:rPr>
          <w:rFonts w:ascii="Times New Roman" w:hAnsi="Times New Roman" w:cs="Times New Roman"/>
          <w:b/>
          <w:sz w:val="20"/>
          <w:szCs w:val="20"/>
        </w:rPr>
      </w:pPr>
    </w:p>
    <w:p w14:paraId="06BEC67C" w14:textId="77777777" w:rsidR="006D237E" w:rsidRPr="00EB4666" w:rsidRDefault="006D237E" w:rsidP="00014A69">
      <w:pPr>
        <w:ind w:left="-709"/>
        <w:rPr>
          <w:rFonts w:ascii="Times New Roman" w:hAnsi="Times New Roman" w:cs="Times New Roman"/>
          <w:b/>
          <w:sz w:val="20"/>
          <w:szCs w:val="20"/>
        </w:rPr>
      </w:pPr>
    </w:p>
    <w:p w14:paraId="790B7A01" w14:textId="77777777" w:rsidR="006D237E" w:rsidRPr="00EB4666" w:rsidRDefault="006D237E" w:rsidP="00014A69">
      <w:pPr>
        <w:ind w:left="-709"/>
        <w:rPr>
          <w:rFonts w:ascii="Times New Roman" w:hAnsi="Times New Roman" w:cs="Times New Roman"/>
          <w:b/>
          <w:sz w:val="20"/>
          <w:szCs w:val="20"/>
        </w:rPr>
      </w:pPr>
    </w:p>
    <w:p w14:paraId="68270C83" w14:textId="77777777" w:rsidR="006D237E" w:rsidRPr="00EB4666" w:rsidRDefault="006D237E" w:rsidP="00014A69">
      <w:pPr>
        <w:ind w:left="-709"/>
        <w:rPr>
          <w:rFonts w:ascii="Times New Roman" w:hAnsi="Times New Roman" w:cs="Times New Roman"/>
          <w:b/>
          <w:sz w:val="20"/>
          <w:szCs w:val="20"/>
        </w:rPr>
      </w:pPr>
    </w:p>
    <w:p w14:paraId="59652977" w14:textId="77777777" w:rsidR="006D237E" w:rsidRPr="00EB4666" w:rsidRDefault="006D237E" w:rsidP="00014A69">
      <w:pPr>
        <w:ind w:left="-709"/>
        <w:rPr>
          <w:rFonts w:ascii="Times New Roman" w:hAnsi="Times New Roman" w:cs="Times New Roman"/>
          <w:b/>
          <w:sz w:val="20"/>
          <w:szCs w:val="20"/>
        </w:rPr>
      </w:pPr>
    </w:p>
    <w:p w14:paraId="7A73E19D" w14:textId="77777777" w:rsidR="006D237E" w:rsidRPr="00EB4666" w:rsidRDefault="006D237E" w:rsidP="00014A69">
      <w:pPr>
        <w:ind w:left="-709"/>
        <w:rPr>
          <w:rFonts w:ascii="Times New Roman" w:hAnsi="Times New Roman" w:cs="Times New Roman"/>
          <w:b/>
          <w:sz w:val="20"/>
          <w:szCs w:val="20"/>
        </w:rPr>
      </w:pPr>
    </w:p>
    <w:p w14:paraId="71AC2A4A" w14:textId="77777777" w:rsidR="006D237E" w:rsidRPr="00EB4666" w:rsidRDefault="006D237E" w:rsidP="00014A69">
      <w:pPr>
        <w:ind w:left="-709"/>
        <w:rPr>
          <w:rFonts w:ascii="Times New Roman" w:hAnsi="Times New Roman" w:cs="Times New Roman"/>
          <w:b/>
          <w:sz w:val="20"/>
          <w:szCs w:val="20"/>
        </w:rPr>
      </w:pPr>
    </w:p>
    <w:p w14:paraId="3721960C" w14:textId="77777777" w:rsidR="006D237E" w:rsidRPr="00EB4666" w:rsidRDefault="006D237E" w:rsidP="00014A69">
      <w:pPr>
        <w:ind w:left="-709"/>
        <w:rPr>
          <w:rFonts w:ascii="Times New Roman" w:hAnsi="Times New Roman" w:cs="Times New Roman"/>
          <w:b/>
          <w:sz w:val="20"/>
          <w:szCs w:val="20"/>
        </w:rPr>
      </w:pPr>
    </w:p>
    <w:p w14:paraId="1B61079D" w14:textId="77777777" w:rsidR="006D237E" w:rsidRPr="00EB4666" w:rsidRDefault="006D237E" w:rsidP="00014A69">
      <w:pPr>
        <w:ind w:left="-709"/>
        <w:rPr>
          <w:rFonts w:ascii="Times New Roman" w:hAnsi="Times New Roman" w:cs="Times New Roman"/>
          <w:b/>
          <w:sz w:val="20"/>
          <w:szCs w:val="20"/>
        </w:rPr>
      </w:pPr>
    </w:p>
    <w:p w14:paraId="37130CA7" w14:textId="77777777" w:rsidR="006D237E" w:rsidRPr="00EB4666" w:rsidRDefault="006D237E" w:rsidP="00014A69">
      <w:pPr>
        <w:ind w:left="-709"/>
        <w:rPr>
          <w:rFonts w:ascii="Times New Roman" w:hAnsi="Times New Roman" w:cs="Times New Roman"/>
          <w:b/>
          <w:sz w:val="20"/>
          <w:szCs w:val="20"/>
        </w:rPr>
      </w:pPr>
    </w:p>
    <w:p w14:paraId="57C82659" w14:textId="77777777" w:rsidR="006D237E" w:rsidRPr="00EB4666" w:rsidRDefault="006D237E" w:rsidP="00014A69">
      <w:pPr>
        <w:ind w:left="-709"/>
        <w:rPr>
          <w:rFonts w:ascii="Times New Roman" w:hAnsi="Times New Roman" w:cs="Times New Roman"/>
          <w:b/>
          <w:sz w:val="20"/>
          <w:szCs w:val="20"/>
        </w:rPr>
      </w:pPr>
    </w:p>
    <w:p w14:paraId="61DC24CB" w14:textId="77777777" w:rsidR="006D237E" w:rsidRPr="00EB4666" w:rsidRDefault="006D237E" w:rsidP="00014A69">
      <w:pPr>
        <w:ind w:left="-709"/>
        <w:rPr>
          <w:rFonts w:ascii="Times New Roman" w:hAnsi="Times New Roman" w:cs="Times New Roman"/>
          <w:b/>
          <w:sz w:val="20"/>
          <w:szCs w:val="20"/>
        </w:rPr>
      </w:pPr>
    </w:p>
    <w:p w14:paraId="1E51E37F" w14:textId="77777777" w:rsidR="006D237E" w:rsidRPr="00EB4666" w:rsidRDefault="006D237E" w:rsidP="00014A69">
      <w:pPr>
        <w:ind w:left="-709"/>
        <w:rPr>
          <w:rFonts w:ascii="Times New Roman" w:hAnsi="Times New Roman" w:cs="Times New Roman"/>
          <w:b/>
          <w:sz w:val="20"/>
          <w:szCs w:val="20"/>
        </w:rPr>
      </w:pPr>
    </w:p>
    <w:p w14:paraId="4ADC87E1" w14:textId="77777777" w:rsidR="006D237E" w:rsidRPr="00EB4666" w:rsidRDefault="006D237E" w:rsidP="00014A69">
      <w:pPr>
        <w:ind w:left="-709"/>
        <w:rPr>
          <w:rFonts w:ascii="Times New Roman" w:hAnsi="Times New Roman" w:cs="Times New Roman"/>
          <w:b/>
          <w:sz w:val="20"/>
          <w:szCs w:val="20"/>
        </w:rPr>
      </w:pPr>
    </w:p>
    <w:p w14:paraId="3608588F" w14:textId="77777777" w:rsidR="006D237E" w:rsidRPr="00EB4666" w:rsidRDefault="006D237E" w:rsidP="00014A69">
      <w:pPr>
        <w:ind w:left="-709"/>
        <w:rPr>
          <w:rFonts w:ascii="Times New Roman" w:hAnsi="Times New Roman" w:cs="Times New Roman"/>
          <w:b/>
          <w:sz w:val="20"/>
          <w:szCs w:val="20"/>
        </w:rPr>
      </w:pPr>
    </w:p>
    <w:p w14:paraId="46AEA818" w14:textId="77777777" w:rsidR="006D237E" w:rsidRPr="00EB4666" w:rsidRDefault="006D237E" w:rsidP="00014A69">
      <w:pPr>
        <w:ind w:left="-709"/>
        <w:rPr>
          <w:rFonts w:ascii="Times New Roman" w:hAnsi="Times New Roman" w:cs="Times New Roman"/>
          <w:b/>
          <w:sz w:val="20"/>
          <w:szCs w:val="20"/>
        </w:rPr>
      </w:pPr>
    </w:p>
    <w:p w14:paraId="2B8A821B" w14:textId="77777777" w:rsidR="006D237E" w:rsidRPr="00EB4666" w:rsidRDefault="006D237E" w:rsidP="00014A69">
      <w:pPr>
        <w:ind w:left="-709"/>
        <w:rPr>
          <w:rFonts w:ascii="Times New Roman" w:hAnsi="Times New Roman" w:cs="Times New Roman"/>
          <w:b/>
          <w:sz w:val="20"/>
          <w:szCs w:val="20"/>
        </w:rPr>
      </w:pPr>
    </w:p>
    <w:p w14:paraId="3B3BDF1D" w14:textId="3E7B89BC" w:rsidR="00262274" w:rsidRPr="00EB4666" w:rsidRDefault="00262274" w:rsidP="00262274">
      <w:pPr>
        <w:rPr>
          <w:rFonts w:ascii="Times New Roman" w:hAnsi="Times New Roman" w:cs="Times New Roman"/>
          <w:sz w:val="20"/>
          <w:szCs w:val="20"/>
        </w:rPr>
      </w:pPr>
      <w:r w:rsidRPr="00EB4666">
        <w:rPr>
          <w:rFonts w:ascii="Times New Roman" w:hAnsi="Times New Roman" w:cs="Times New Roman"/>
          <w:b/>
          <w:sz w:val="20"/>
          <w:szCs w:val="20"/>
        </w:rPr>
        <w:lastRenderedPageBreak/>
        <w:t xml:space="preserve">EDITAL DE PREGÃO Nº </w:t>
      </w:r>
      <w:r w:rsidR="00D87621" w:rsidRPr="00EB4666">
        <w:rPr>
          <w:rFonts w:ascii="Times New Roman" w:hAnsi="Times New Roman" w:cs="Times New Roman"/>
          <w:bCs/>
          <w:sz w:val="20"/>
          <w:szCs w:val="20"/>
        </w:rPr>
        <w:t>90008</w:t>
      </w:r>
      <w:r w:rsidRPr="00EB4666">
        <w:rPr>
          <w:rFonts w:ascii="Times New Roman" w:hAnsi="Times New Roman" w:cs="Times New Roman"/>
          <w:bCs/>
          <w:sz w:val="20"/>
          <w:szCs w:val="20"/>
        </w:rPr>
        <w:t>/2024</w:t>
      </w:r>
    </w:p>
    <w:p w14:paraId="02EB3502" w14:textId="7C2D2BF8"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PROCESSO ADMINISTRATIVO N</w:t>
      </w:r>
      <w:r w:rsidRPr="00EB4666">
        <w:rPr>
          <w:rFonts w:ascii="Times New Roman" w:hAnsi="Times New Roman" w:cs="Times New Roman"/>
          <w:b/>
          <w:bCs/>
          <w:sz w:val="20"/>
          <w:szCs w:val="20"/>
        </w:rPr>
        <w:t xml:space="preserve">º </w:t>
      </w:r>
      <w:r w:rsidR="00D87621" w:rsidRPr="00EB4666">
        <w:rPr>
          <w:rFonts w:ascii="Times New Roman" w:hAnsi="Times New Roman" w:cs="Times New Roman"/>
          <w:sz w:val="20"/>
          <w:szCs w:val="20"/>
        </w:rPr>
        <w:t>22/2024</w:t>
      </w:r>
    </w:p>
    <w:p w14:paraId="145D2D33" w14:textId="77777777" w:rsidR="00262274" w:rsidRPr="00EB4666" w:rsidRDefault="00262274" w:rsidP="00262274">
      <w:pPr>
        <w:rPr>
          <w:rFonts w:ascii="Times New Roman" w:hAnsi="Times New Roman" w:cs="Times New Roman"/>
          <w:b/>
          <w:sz w:val="20"/>
          <w:szCs w:val="20"/>
        </w:rPr>
      </w:pPr>
      <w:r w:rsidRPr="00EB4666">
        <w:rPr>
          <w:rFonts w:ascii="Times New Roman" w:hAnsi="Times New Roman" w:cs="Times New Roman"/>
          <w:b/>
          <w:sz w:val="20"/>
          <w:szCs w:val="20"/>
        </w:rPr>
        <w:t xml:space="preserve">MODALIDADE: </w:t>
      </w:r>
      <w:r w:rsidRPr="00EB4666">
        <w:rPr>
          <w:rFonts w:ascii="Times New Roman" w:hAnsi="Times New Roman" w:cs="Times New Roman"/>
          <w:sz w:val="20"/>
          <w:szCs w:val="20"/>
        </w:rPr>
        <w:t>PREGÃO ELETRÔNICO</w:t>
      </w:r>
    </w:p>
    <w:p w14:paraId="559BBC18" w14:textId="77777777"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TIPO</w:t>
      </w:r>
      <w:r w:rsidRPr="00EB4666">
        <w:rPr>
          <w:rFonts w:ascii="Times New Roman" w:hAnsi="Times New Roman" w:cs="Times New Roman"/>
          <w:b/>
          <w:bCs/>
          <w:sz w:val="20"/>
          <w:szCs w:val="20"/>
        </w:rPr>
        <w:t xml:space="preserve">: </w:t>
      </w:r>
      <w:r w:rsidRPr="00EB4666">
        <w:rPr>
          <w:rFonts w:ascii="Times New Roman" w:hAnsi="Times New Roman" w:cs="Times New Roman"/>
          <w:b/>
          <w:sz w:val="20"/>
          <w:szCs w:val="20"/>
        </w:rPr>
        <w:t>MENOR PREÇO POR LOTE/GRUPO</w:t>
      </w:r>
    </w:p>
    <w:p w14:paraId="528BC8E6" w14:textId="77777777" w:rsidR="00262274" w:rsidRPr="00EB4666" w:rsidRDefault="00262274" w:rsidP="00262274">
      <w:pPr>
        <w:rPr>
          <w:rFonts w:ascii="Times New Roman" w:hAnsi="Times New Roman" w:cs="Times New Roman"/>
          <w:b/>
          <w:sz w:val="20"/>
          <w:szCs w:val="20"/>
        </w:rPr>
      </w:pPr>
    </w:p>
    <w:p w14:paraId="57A6F3C6" w14:textId="73776486" w:rsidR="00262274" w:rsidRPr="00EB4666" w:rsidRDefault="00262274" w:rsidP="00262274">
      <w:pPr>
        <w:jc w:val="both"/>
        <w:rPr>
          <w:rFonts w:ascii="Times New Roman" w:hAnsi="Times New Roman" w:cs="Times New Roman"/>
          <w:sz w:val="20"/>
          <w:szCs w:val="20"/>
        </w:rPr>
      </w:pPr>
      <w:r w:rsidRPr="00EB4666">
        <w:rPr>
          <w:rFonts w:ascii="Times New Roman" w:hAnsi="Times New Roman" w:cs="Times New Roman"/>
          <w:b/>
          <w:sz w:val="20"/>
          <w:szCs w:val="20"/>
        </w:rPr>
        <w:t xml:space="preserve">OBJETO: </w:t>
      </w:r>
      <w:r w:rsidRPr="00EB4666">
        <w:rPr>
          <w:rFonts w:ascii="Times New Roman" w:hAnsi="Times New Roman" w:cs="Times New Roman"/>
          <w:b/>
          <w:sz w:val="20"/>
          <w:szCs w:val="20"/>
        </w:rPr>
        <w:tab/>
      </w:r>
      <w:r w:rsidR="007635E2" w:rsidRPr="00EB4666">
        <w:rPr>
          <w:rFonts w:ascii="Times New Roman" w:hAnsi="Times New Roman" w:cs="Times New Roman"/>
          <w:sz w:val="20"/>
          <w:szCs w:val="20"/>
        </w:rPr>
        <w:t>CONTRATAÇÃO DE EMPRESA ESPECIALIZADA PARA FORNECIMENTO E INSTALAÇÃO DE LUMINÁRIAS SOLARES NAS PISTAS DE CAMINHADA DO MUNICÍPIO.</w:t>
      </w:r>
    </w:p>
    <w:p w14:paraId="2105282E" w14:textId="77777777" w:rsidR="00353D0B" w:rsidRPr="00EB4666" w:rsidRDefault="00353D0B" w:rsidP="00353D0B">
      <w:pPr>
        <w:ind w:left="-709"/>
        <w:rPr>
          <w:rFonts w:ascii="Times New Roman" w:hAnsi="Times New Roman" w:cs="Times New Roman"/>
          <w:sz w:val="20"/>
          <w:szCs w:val="20"/>
        </w:rPr>
      </w:pPr>
    </w:p>
    <w:p w14:paraId="5DE32D39" w14:textId="77777777" w:rsidR="00353D0B" w:rsidRPr="00EB4666" w:rsidRDefault="00353D0B" w:rsidP="00353D0B">
      <w:pPr>
        <w:ind w:left="-709"/>
        <w:jc w:val="center"/>
        <w:rPr>
          <w:rFonts w:ascii="Times New Roman" w:hAnsi="Times New Roman" w:cs="Times New Roman"/>
          <w:b/>
          <w:sz w:val="20"/>
          <w:szCs w:val="20"/>
        </w:rPr>
      </w:pPr>
      <w:r w:rsidRPr="00EB4666">
        <w:rPr>
          <w:rFonts w:ascii="Times New Roman" w:hAnsi="Times New Roman" w:cs="Times New Roman"/>
          <w:b/>
          <w:sz w:val="20"/>
          <w:szCs w:val="20"/>
          <w:lang w:val="es-ES_tradnl"/>
        </w:rPr>
        <w:t>AN</w:t>
      </w:r>
      <w:r w:rsidRPr="00EB4666">
        <w:rPr>
          <w:rFonts w:ascii="Times New Roman" w:hAnsi="Times New Roman" w:cs="Times New Roman"/>
          <w:b/>
          <w:sz w:val="20"/>
          <w:szCs w:val="20"/>
        </w:rPr>
        <w:t>EXO – II</w:t>
      </w:r>
    </w:p>
    <w:bookmarkEnd w:id="62"/>
    <w:p w14:paraId="6F4ACC9B" w14:textId="77777777" w:rsidR="00353D0B" w:rsidRPr="00EB4666" w:rsidRDefault="00353D0B" w:rsidP="00353D0B">
      <w:pPr>
        <w:ind w:left="-709"/>
        <w:jc w:val="center"/>
        <w:rPr>
          <w:rFonts w:ascii="Times New Roman" w:hAnsi="Times New Roman" w:cs="Times New Roman"/>
          <w:b/>
          <w:sz w:val="20"/>
          <w:szCs w:val="20"/>
        </w:rPr>
      </w:pPr>
    </w:p>
    <w:p w14:paraId="23983B8A" w14:textId="150277BF" w:rsidR="00353D0B" w:rsidRPr="00EB4666" w:rsidRDefault="00353D0B" w:rsidP="00353D0B">
      <w:pPr>
        <w:ind w:left="-709"/>
        <w:jc w:val="center"/>
        <w:rPr>
          <w:rFonts w:ascii="Times New Roman" w:hAnsi="Times New Roman" w:cs="Times New Roman"/>
          <w:b/>
          <w:caps/>
          <w:sz w:val="20"/>
          <w:szCs w:val="20"/>
        </w:rPr>
      </w:pPr>
      <w:r w:rsidRPr="00EB4666">
        <w:rPr>
          <w:rFonts w:ascii="Times New Roman" w:hAnsi="Times New Roman" w:cs="Times New Roman"/>
          <w:b/>
          <w:caps/>
          <w:sz w:val="20"/>
          <w:szCs w:val="20"/>
        </w:rPr>
        <w:t>Modelo padrão de proposta comercial</w:t>
      </w:r>
    </w:p>
    <w:p w14:paraId="2230DFE5" w14:textId="77777777" w:rsidR="00353D0B" w:rsidRPr="00EB4666" w:rsidRDefault="00353D0B" w:rsidP="00353D0B">
      <w:pPr>
        <w:ind w:left="-709"/>
        <w:jc w:val="center"/>
        <w:rPr>
          <w:rFonts w:ascii="Times New Roman" w:hAnsi="Times New Roman" w:cs="Times New Roman"/>
          <w:b/>
          <w:caps/>
          <w:sz w:val="20"/>
          <w:szCs w:val="20"/>
        </w:rPr>
      </w:pPr>
      <w:r w:rsidRPr="00EB4666">
        <w:rPr>
          <w:rFonts w:ascii="Times New Roman" w:hAnsi="Times New Roman" w:cs="Times New Roman"/>
          <w:b/>
          <w:sz w:val="20"/>
          <w:szCs w:val="20"/>
        </w:rPr>
        <w:t>(uso obrigatório por todas as licitantes)</w:t>
      </w:r>
    </w:p>
    <w:p w14:paraId="480A27F6" w14:textId="77777777" w:rsidR="00353D0B" w:rsidRPr="00EB4666" w:rsidRDefault="00353D0B" w:rsidP="00353D0B">
      <w:pPr>
        <w:pStyle w:val="Ttulo1"/>
        <w:spacing w:before="0"/>
        <w:ind w:left="-709"/>
        <w:jc w:val="center"/>
        <w:rPr>
          <w:rFonts w:ascii="Times New Roman" w:eastAsia="Times New Roman" w:hAnsi="Times New Roman" w:cs="Times New Roman"/>
          <w:color w:val="auto"/>
          <w:sz w:val="20"/>
          <w:szCs w:val="20"/>
        </w:rPr>
      </w:pPr>
      <w:bookmarkStart w:id="96" w:name="_Toc162427953"/>
      <w:r w:rsidRPr="00EB4666">
        <w:rPr>
          <w:rFonts w:ascii="Times New Roman" w:hAnsi="Times New Roman" w:cs="Times New Roman"/>
          <w:color w:val="auto"/>
          <w:sz w:val="20"/>
          <w:szCs w:val="20"/>
        </w:rPr>
        <w:t>(papel timbrado da licitante)</w:t>
      </w:r>
      <w:bookmarkEnd w:id="96"/>
    </w:p>
    <w:p w14:paraId="48ABE50E" w14:textId="77777777" w:rsidR="00353D0B" w:rsidRPr="00EB4666" w:rsidRDefault="00353D0B" w:rsidP="00353D0B">
      <w:pPr>
        <w:ind w:left="-709"/>
        <w:jc w:val="center"/>
        <w:rPr>
          <w:rFonts w:ascii="Times New Roman" w:hAnsi="Times New Roman" w:cs="Times New Roman"/>
          <w:sz w:val="20"/>
          <w:szCs w:val="20"/>
        </w:rPr>
      </w:pPr>
    </w:p>
    <w:p w14:paraId="057F1804" w14:textId="77777777" w:rsidR="00353D0B" w:rsidRPr="00EB4666" w:rsidRDefault="00353D0B" w:rsidP="00353D0B">
      <w:pPr>
        <w:ind w:left="-709"/>
        <w:rPr>
          <w:rFonts w:ascii="Times New Roman" w:hAnsi="Times New Roman" w:cs="Times New Roman"/>
          <w:b/>
          <w:sz w:val="20"/>
          <w:szCs w:val="20"/>
        </w:rPr>
      </w:pPr>
    </w:p>
    <w:p w14:paraId="77C90154" w14:textId="1F90D54B" w:rsidR="00353D0B" w:rsidRPr="00EB4666" w:rsidRDefault="00353D0B" w:rsidP="0004421B">
      <w:pPr>
        <w:jc w:val="both"/>
        <w:rPr>
          <w:rFonts w:ascii="Times New Roman" w:hAnsi="Times New Roman" w:cs="Times New Roman"/>
          <w:sz w:val="20"/>
          <w:szCs w:val="20"/>
        </w:rPr>
      </w:pPr>
      <w:r w:rsidRPr="00EB4666">
        <w:rPr>
          <w:rFonts w:ascii="Times New Roman" w:hAnsi="Times New Roman" w:cs="Times New Roman"/>
          <w:sz w:val="20"/>
          <w:szCs w:val="20"/>
        </w:rPr>
        <w:t xml:space="preserve">A empresa ..............................., estabelecida na (endereço completo, telefone, fax e endereço eletrônico, se houver), inscrita no CNPJ sob nº ......................., neste ato representada por ............................., cargo, RG.................., CPF.................., </w:t>
      </w:r>
      <w:r w:rsidRPr="00EB4666">
        <w:rPr>
          <w:rFonts w:ascii="Times New Roman" w:hAnsi="Times New Roman" w:cs="Times New Roman"/>
          <w:sz w:val="20"/>
          <w:szCs w:val="20"/>
          <w:u w:val="single"/>
        </w:rPr>
        <w:t>(endereço)</w:t>
      </w:r>
      <w:r w:rsidRPr="00EB4666">
        <w:rPr>
          <w:rFonts w:ascii="Times New Roman" w:hAnsi="Times New Roman" w:cs="Times New Roman"/>
          <w:sz w:val="20"/>
          <w:szCs w:val="20"/>
        </w:rPr>
        <w:t xml:space="preserve">, propõe fornecer à Prefeitura Municipal de Ourizona, em estrito cumprimento ao previsto no Edital de Pregão Eletrônico nº </w:t>
      </w:r>
      <w:r w:rsidR="00A94092" w:rsidRPr="00EB4666">
        <w:rPr>
          <w:rFonts w:ascii="Times New Roman" w:hAnsi="Times New Roman" w:cs="Times New Roman"/>
          <w:bCs/>
          <w:sz w:val="20"/>
          <w:szCs w:val="20"/>
        </w:rPr>
        <w:t>02/2024</w:t>
      </w:r>
      <w:r w:rsidRPr="00EB4666">
        <w:rPr>
          <w:rFonts w:ascii="Times New Roman" w:hAnsi="Times New Roman" w:cs="Times New Roman"/>
          <w:bCs/>
          <w:sz w:val="20"/>
          <w:szCs w:val="20"/>
        </w:rPr>
        <w:t xml:space="preserve">, </w:t>
      </w:r>
      <w:r w:rsidRPr="00EB4666">
        <w:rPr>
          <w:rFonts w:ascii="Times New Roman" w:hAnsi="Times New Roman" w:cs="Times New Roman"/>
          <w:sz w:val="20"/>
          <w:szCs w:val="20"/>
        </w:rPr>
        <w:t>conforme abaixo discriminado:</w:t>
      </w:r>
    </w:p>
    <w:p w14:paraId="592CFAF2" w14:textId="77777777" w:rsidR="00353D0B" w:rsidRPr="00EB4666" w:rsidRDefault="00353D0B" w:rsidP="0004421B">
      <w:pPr>
        <w:jc w:val="both"/>
        <w:rPr>
          <w:rFonts w:ascii="Times New Roman" w:hAnsi="Times New Roman" w:cs="Times New Roman"/>
          <w:sz w:val="20"/>
          <w:szCs w:val="20"/>
        </w:rPr>
      </w:pPr>
      <w:bookmarkStart w:id="97" w:name="_Hlk1557694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50"/>
        <w:gridCol w:w="538"/>
        <w:gridCol w:w="4553"/>
        <w:gridCol w:w="1034"/>
        <w:gridCol w:w="1146"/>
        <w:gridCol w:w="1044"/>
      </w:tblGrid>
      <w:tr w:rsidR="00EB4666" w:rsidRPr="00EB4666" w14:paraId="284D1ADF" w14:textId="77777777" w:rsidTr="008E4669">
        <w:tc>
          <w:tcPr>
            <w:tcW w:w="9771" w:type="dxa"/>
            <w:gridSpan w:val="7"/>
          </w:tcPr>
          <w:p w14:paraId="66F035CE" w14:textId="1E2BE0A1" w:rsidR="006F3CD2" w:rsidRPr="00EB4666" w:rsidRDefault="006F3CD2" w:rsidP="00AC7098">
            <w:pPr>
              <w:jc w:val="center"/>
              <w:rPr>
                <w:rFonts w:ascii="Times New Roman" w:hAnsi="Times New Roman" w:cs="Times New Roman"/>
                <w:b/>
                <w:bCs/>
                <w:sz w:val="20"/>
                <w:szCs w:val="20"/>
              </w:rPr>
            </w:pPr>
            <w:r w:rsidRPr="00EB4666">
              <w:rPr>
                <w:rFonts w:ascii="Times New Roman" w:hAnsi="Times New Roman" w:cs="Times New Roman"/>
                <w:sz w:val="20"/>
                <w:szCs w:val="20"/>
              </w:rPr>
              <w:t>LOTE 01 -</w:t>
            </w:r>
            <w:r w:rsidRPr="00EB4666">
              <w:rPr>
                <w:rFonts w:ascii="Times New Roman" w:hAnsi="Times New Roman" w:cs="Times New Roman"/>
                <w:b/>
                <w:bCs/>
                <w:sz w:val="20"/>
                <w:szCs w:val="20"/>
              </w:rPr>
              <w:t xml:space="preserve"> </w:t>
            </w:r>
            <w:r w:rsidRPr="00EB4666">
              <w:rPr>
                <w:rFonts w:ascii="Times New Roman" w:hAnsi="Times New Roman" w:cs="Times New Roman"/>
                <w:sz w:val="20"/>
                <w:szCs w:val="20"/>
              </w:rPr>
              <w:t>FORNECIMENTO E INSTALAÇÃO DE LUMINÁRIAS SOLARES NAS PISTAS DE CAMINHADA DO MUNICÍPIO</w:t>
            </w:r>
          </w:p>
        </w:tc>
      </w:tr>
      <w:tr w:rsidR="00EB4666" w:rsidRPr="00EB4666" w14:paraId="58ED4888" w14:textId="77777777" w:rsidTr="006F3CD2">
        <w:tc>
          <w:tcPr>
            <w:tcW w:w="706" w:type="dxa"/>
            <w:shd w:val="clear" w:color="auto" w:fill="auto"/>
          </w:tcPr>
          <w:p w14:paraId="310C9A3B" w14:textId="77777777" w:rsidR="007635E2" w:rsidRPr="00EB4666" w:rsidRDefault="007635E2" w:rsidP="0004421B">
            <w:pPr>
              <w:rPr>
                <w:rFonts w:ascii="Times New Roman" w:hAnsi="Times New Roman" w:cs="Times New Roman"/>
                <w:sz w:val="20"/>
                <w:szCs w:val="20"/>
              </w:rPr>
            </w:pPr>
            <w:r w:rsidRPr="00EB4666">
              <w:rPr>
                <w:rFonts w:ascii="Times New Roman" w:hAnsi="Times New Roman" w:cs="Times New Roman"/>
                <w:sz w:val="20"/>
                <w:szCs w:val="20"/>
              </w:rPr>
              <w:t>ITEM</w:t>
            </w:r>
          </w:p>
        </w:tc>
        <w:tc>
          <w:tcPr>
            <w:tcW w:w="750" w:type="dxa"/>
            <w:shd w:val="clear" w:color="auto" w:fill="auto"/>
          </w:tcPr>
          <w:p w14:paraId="4B858C45" w14:textId="77777777" w:rsidR="007635E2" w:rsidRPr="00EB4666" w:rsidRDefault="007635E2" w:rsidP="0004421B">
            <w:pPr>
              <w:rPr>
                <w:rFonts w:ascii="Times New Roman" w:hAnsi="Times New Roman" w:cs="Times New Roman"/>
                <w:sz w:val="20"/>
                <w:szCs w:val="20"/>
              </w:rPr>
            </w:pPr>
            <w:r w:rsidRPr="00EB4666">
              <w:rPr>
                <w:rFonts w:ascii="Times New Roman" w:hAnsi="Times New Roman" w:cs="Times New Roman"/>
                <w:sz w:val="20"/>
                <w:szCs w:val="20"/>
              </w:rPr>
              <w:t>QTDE</w:t>
            </w:r>
          </w:p>
        </w:tc>
        <w:tc>
          <w:tcPr>
            <w:tcW w:w="538" w:type="dxa"/>
            <w:shd w:val="clear" w:color="auto" w:fill="auto"/>
          </w:tcPr>
          <w:p w14:paraId="5D630DCE" w14:textId="77777777" w:rsidR="007635E2" w:rsidRPr="00EB4666" w:rsidRDefault="007635E2" w:rsidP="0004421B">
            <w:pPr>
              <w:rPr>
                <w:rFonts w:ascii="Times New Roman" w:hAnsi="Times New Roman" w:cs="Times New Roman"/>
                <w:sz w:val="20"/>
                <w:szCs w:val="20"/>
              </w:rPr>
            </w:pPr>
            <w:r w:rsidRPr="00EB4666">
              <w:rPr>
                <w:rFonts w:ascii="Times New Roman" w:hAnsi="Times New Roman" w:cs="Times New Roman"/>
                <w:sz w:val="20"/>
                <w:szCs w:val="20"/>
              </w:rPr>
              <w:t>UN</w:t>
            </w:r>
          </w:p>
        </w:tc>
        <w:tc>
          <w:tcPr>
            <w:tcW w:w="4553" w:type="dxa"/>
            <w:shd w:val="clear" w:color="auto" w:fill="auto"/>
          </w:tcPr>
          <w:p w14:paraId="3C157067" w14:textId="77777777" w:rsidR="007635E2" w:rsidRPr="00EB4666" w:rsidRDefault="007635E2" w:rsidP="0004421B">
            <w:pPr>
              <w:rPr>
                <w:rFonts w:ascii="Times New Roman" w:hAnsi="Times New Roman" w:cs="Times New Roman"/>
                <w:sz w:val="20"/>
                <w:szCs w:val="20"/>
              </w:rPr>
            </w:pPr>
            <w:r w:rsidRPr="00EB4666">
              <w:rPr>
                <w:rFonts w:ascii="Times New Roman" w:hAnsi="Times New Roman" w:cs="Times New Roman"/>
                <w:sz w:val="20"/>
                <w:szCs w:val="20"/>
              </w:rPr>
              <w:t>DESCRIÇÃO</w:t>
            </w:r>
          </w:p>
        </w:tc>
        <w:tc>
          <w:tcPr>
            <w:tcW w:w="1034" w:type="dxa"/>
          </w:tcPr>
          <w:p w14:paraId="46549ADB" w14:textId="41130C2D" w:rsidR="007635E2" w:rsidRPr="00EB4666" w:rsidRDefault="007635E2" w:rsidP="0004421B">
            <w:pPr>
              <w:rPr>
                <w:rFonts w:ascii="Times New Roman" w:hAnsi="Times New Roman" w:cs="Times New Roman"/>
                <w:sz w:val="20"/>
                <w:szCs w:val="20"/>
              </w:rPr>
            </w:pPr>
            <w:r w:rsidRPr="00EB4666">
              <w:rPr>
                <w:rFonts w:ascii="Times New Roman" w:hAnsi="Times New Roman" w:cs="Times New Roman"/>
                <w:sz w:val="20"/>
                <w:szCs w:val="20"/>
              </w:rPr>
              <w:t>MARCA</w:t>
            </w:r>
          </w:p>
        </w:tc>
        <w:tc>
          <w:tcPr>
            <w:tcW w:w="1146" w:type="dxa"/>
            <w:shd w:val="clear" w:color="auto" w:fill="auto"/>
          </w:tcPr>
          <w:p w14:paraId="1D85EDB8" w14:textId="2522E269" w:rsidR="007635E2" w:rsidRPr="00EB4666" w:rsidRDefault="007635E2" w:rsidP="0004421B">
            <w:pPr>
              <w:rPr>
                <w:rFonts w:ascii="Times New Roman" w:hAnsi="Times New Roman" w:cs="Times New Roman"/>
                <w:sz w:val="20"/>
                <w:szCs w:val="20"/>
              </w:rPr>
            </w:pPr>
            <w:r w:rsidRPr="00EB4666">
              <w:rPr>
                <w:rFonts w:ascii="Times New Roman" w:hAnsi="Times New Roman" w:cs="Times New Roman"/>
                <w:sz w:val="20"/>
                <w:szCs w:val="20"/>
              </w:rPr>
              <w:t>VALOR UNI.</w:t>
            </w:r>
          </w:p>
        </w:tc>
        <w:tc>
          <w:tcPr>
            <w:tcW w:w="1044" w:type="dxa"/>
            <w:shd w:val="clear" w:color="auto" w:fill="auto"/>
          </w:tcPr>
          <w:p w14:paraId="35FD7E91" w14:textId="24182882" w:rsidR="007635E2" w:rsidRPr="00EB4666" w:rsidRDefault="002C5B08" w:rsidP="0004421B">
            <w:pPr>
              <w:rPr>
                <w:rFonts w:ascii="Times New Roman" w:hAnsi="Times New Roman" w:cs="Times New Roman"/>
                <w:sz w:val="20"/>
                <w:szCs w:val="20"/>
              </w:rPr>
            </w:pPr>
            <w:r w:rsidRPr="00EB4666">
              <w:rPr>
                <w:rFonts w:ascii="Times New Roman" w:hAnsi="Times New Roman" w:cs="Times New Roman"/>
                <w:sz w:val="20"/>
                <w:szCs w:val="20"/>
              </w:rPr>
              <w:t xml:space="preserve">VALOR </w:t>
            </w:r>
            <w:r w:rsidR="007635E2" w:rsidRPr="00EB4666">
              <w:rPr>
                <w:rFonts w:ascii="Times New Roman" w:hAnsi="Times New Roman" w:cs="Times New Roman"/>
                <w:sz w:val="20"/>
                <w:szCs w:val="20"/>
              </w:rPr>
              <w:t>TOTAL</w:t>
            </w:r>
          </w:p>
        </w:tc>
      </w:tr>
      <w:tr w:rsidR="00EB4666" w:rsidRPr="00EB4666" w14:paraId="6BAAF86E" w14:textId="77777777" w:rsidTr="006F3CD2">
        <w:tc>
          <w:tcPr>
            <w:tcW w:w="706" w:type="dxa"/>
            <w:shd w:val="clear" w:color="auto" w:fill="auto"/>
          </w:tcPr>
          <w:p w14:paraId="22046AAA"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01</w:t>
            </w:r>
          </w:p>
        </w:tc>
        <w:tc>
          <w:tcPr>
            <w:tcW w:w="750" w:type="dxa"/>
            <w:shd w:val="clear" w:color="auto" w:fill="auto"/>
          </w:tcPr>
          <w:p w14:paraId="1E7CCCC2"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212</w:t>
            </w:r>
          </w:p>
        </w:tc>
        <w:tc>
          <w:tcPr>
            <w:tcW w:w="538" w:type="dxa"/>
            <w:shd w:val="clear" w:color="auto" w:fill="auto"/>
          </w:tcPr>
          <w:p w14:paraId="34C7EF84" w14:textId="77777777" w:rsidR="007635E2" w:rsidRPr="00EB4666" w:rsidRDefault="007635E2"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4553" w:type="dxa"/>
            <w:shd w:val="clear" w:color="auto" w:fill="auto"/>
          </w:tcPr>
          <w:p w14:paraId="753C67E7" w14:textId="77777777" w:rsidR="007635E2" w:rsidRPr="00EB4666" w:rsidRDefault="007635E2" w:rsidP="00AC7098">
            <w:pPr>
              <w:rPr>
                <w:rFonts w:ascii="Times New Roman" w:hAnsi="Times New Roman" w:cs="Times New Roman"/>
                <w:sz w:val="20"/>
                <w:szCs w:val="20"/>
              </w:rPr>
            </w:pPr>
            <w:r w:rsidRPr="00EB4666">
              <w:rPr>
                <w:rFonts w:ascii="Times New Roman" w:hAnsi="Times New Roman" w:cs="Times New Roman"/>
                <w:sz w:val="20"/>
                <w:szCs w:val="20"/>
              </w:rPr>
              <w:t>POSTE CURVO SIMPLES, FABRICADO EM AÇO-CARBONO GALVANIZADO POR IMERSÃO A QUENTE CONFORME ABNT-NBR 6323 E PEINTADO. ALTURA LIVRE DE 6,0 MTS, COM PRIMEIRA SECÇÃO DE 60,3 MM. COM FIXAÇÃO ENGASTADA</w:t>
            </w:r>
          </w:p>
        </w:tc>
        <w:tc>
          <w:tcPr>
            <w:tcW w:w="1034" w:type="dxa"/>
          </w:tcPr>
          <w:p w14:paraId="53B32091" w14:textId="77777777" w:rsidR="007635E2" w:rsidRPr="00EB4666" w:rsidRDefault="007635E2" w:rsidP="00AC7098">
            <w:pPr>
              <w:jc w:val="right"/>
              <w:rPr>
                <w:rFonts w:ascii="Times New Roman" w:hAnsi="Times New Roman" w:cs="Times New Roman"/>
                <w:sz w:val="20"/>
                <w:szCs w:val="20"/>
              </w:rPr>
            </w:pPr>
          </w:p>
        </w:tc>
        <w:tc>
          <w:tcPr>
            <w:tcW w:w="1146" w:type="dxa"/>
            <w:shd w:val="clear" w:color="auto" w:fill="auto"/>
          </w:tcPr>
          <w:p w14:paraId="296AF7AA" w14:textId="36C58CB1" w:rsidR="007635E2" w:rsidRPr="00EB4666" w:rsidRDefault="007635E2" w:rsidP="00AC7098">
            <w:pPr>
              <w:jc w:val="right"/>
              <w:rPr>
                <w:rFonts w:ascii="Times New Roman" w:hAnsi="Times New Roman" w:cs="Times New Roman"/>
                <w:sz w:val="20"/>
                <w:szCs w:val="20"/>
              </w:rPr>
            </w:pPr>
          </w:p>
        </w:tc>
        <w:tc>
          <w:tcPr>
            <w:tcW w:w="1044" w:type="dxa"/>
            <w:shd w:val="clear" w:color="auto" w:fill="auto"/>
          </w:tcPr>
          <w:p w14:paraId="07ABFA38" w14:textId="16447E27" w:rsidR="007635E2" w:rsidRPr="00EB4666" w:rsidRDefault="007635E2" w:rsidP="00AC7098">
            <w:pPr>
              <w:jc w:val="right"/>
              <w:rPr>
                <w:rFonts w:ascii="Times New Roman" w:hAnsi="Times New Roman" w:cs="Times New Roman"/>
                <w:sz w:val="20"/>
                <w:szCs w:val="20"/>
              </w:rPr>
            </w:pPr>
          </w:p>
        </w:tc>
      </w:tr>
      <w:tr w:rsidR="00EB4666" w:rsidRPr="00EB4666" w14:paraId="6D74249E" w14:textId="77777777" w:rsidTr="006F3CD2">
        <w:tc>
          <w:tcPr>
            <w:tcW w:w="706" w:type="dxa"/>
            <w:shd w:val="clear" w:color="auto" w:fill="auto"/>
          </w:tcPr>
          <w:p w14:paraId="190975BF"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02</w:t>
            </w:r>
          </w:p>
        </w:tc>
        <w:tc>
          <w:tcPr>
            <w:tcW w:w="750" w:type="dxa"/>
            <w:shd w:val="clear" w:color="auto" w:fill="auto"/>
          </w:tcPr>
          <w:p w14:paraId="1AF6D583"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212</w:t>
            </w:r>
          </w:p>
        </w:tc>
        <w:tc>
          <w:tcPr>
            <w:tcW w:w="538" w:type="dxa"/>
            <w:shd w:val="clear" w:color="auto" w:fill="auto"/>
          </w:tcPr>
          <w:p w14:paraId="0A69D41E" w14:textId="77777777" w:rsidR="007635E2" w:rsidRPr="00EB4666" w:rsidRDefault="007635E2"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4553" w:type="dxa"/>
            <w:shd w:val="clear" w:color="auto" w:fill="auto"/>
          </w:tcPr>
          <w:p w14:paraId="18FB27FE" w14:textId="119E2507" w:rsidR="007635E2" w:rsidRPr="00EB4666" w:rsidRDefault="007635E2" w:rsidP="00AC7098">
            <w:pPr>
              <w:rPr>
                <w:rFonts w:ascii="Times New Roman" w:hAnsi="Times New Roman" w:cs="Times New Roman"/>
                <w:sz w:val="20"/>
                <w:szCs w:val="20"/>
              </w:rPr>
            </w:pPr>
            <w:r w:rsidRPr="00EB4666">
              <w:rPr>
                <w:rFonts w:ascii="Times New Roman" w:hAnsi="Times New Roman" w:cs="Times New Roman"/>
                <w:sz w:val="20"/>
                <w:szCs w:val="20"/>
              </w:rPr>
              <w:t>LUMINÁRIA P</w:t>
            </w:r>
            <w:r w:rsidR="008478FB">
              <w:rPr>
                <w:rFonts w:ascii="Times New Roman" w:hAnsi="Times New Roman" w:cs="Times New Roman"/>
                <w:sz w:val="20"/>
                <w:szCs w:val="20"/>
              </w:rPr>
              <w:t>A</w:t>
            </w:r>
            <w:r w:rsidRPr="00EB4666">
              <w:rPr>
                <w:rFonts w:ascii="Times New Roman" w:hAnsi="Times New Roman" w:cs="Times New Roman"/>
                <w:sz w:val="20"/>
                <w:szCs w:val="20"/>
              </w:rPr>
              <w:t xml:space="preserve">RA ILUMINAÇÃO PUBLICA COM PAINEL SOLAR IGUAL OU SUPERIOR A 30W 6V, </w:t>
            </w:r>
            <w:r w:rsidR="002C5B08" w:rsidRPr="00EB4666">
              <w:rPr>
                <w:rFonts w:ascii="Times New Roman" w:hAnsi="Times New Roman" w:cs="Times New Roman"/>
                <w:sz w:val="20"/>
                <w:szCs w:val="20"/>
              </w:rPr>
              <w:t>POTÊNCIA</w:t>
            </w:r>
            <w:r w:rsidRPr="00EB4666">
              <w:rPr>
                <w:rFonts w:ascii="Times New Roman" w:hAnsi="Times New Roman" w:cs="Times New Roman"/>
                <w:sz w:val="20"/>
                <w:szCs w:val="20"/>
              </w:rPr>
              <w:t xml:space="preserve"> MINIMA DE 150W, COM LED TIPO SMD, TEMPERATURA DE COR DE 5000K OU SUPERIOR, PROTEÇÃO IP65, ÂNGULO DE ABERTURA DE 120º, VIDA UTIL LED 50.000 HORAS, BATERIA INTERNA DE LITIO, 12V 10 AH RECARREGÁVEL, COM AUTONOMIA MINIMA DE 08 HORAS, EFICIENCIA LUMINOSA MINIMA DE 2800IM. CRI &gt;80. COM BASE DE FIXAÇÃO PARA SECÇÃO DE 60,3 MM. ALTURA DE INSTALAÇÃO ENTRE 3 E 8 METROS. GARANTIA DE FABRICAÇÃO MINIMA DE 12 MESES.</w:t>
            </w:r>
          </w:p>
        </w:tc>
        <w:tc>
          <w:tcPr>
            <w:tcW w:w="1034" w:type="dxa"/>
          </w:tcPr>
          <w:p w14:paraId="6E99215F" w14:textId="77777777" w:rsidR="007635E2" w:rsidRPr="00EB4666" w:rsidRDefault="007635E2" w:rsidP="00AC7098">
            <w:pPr>
              <w:jc w:val="right"/>
              <w:rPr>
                <w:rFonts w:ascii="Times New Roman" w:hAnsi="Times New Roman" w:cs="Times New Roman"/>
                <w:sz w:val="20"/>
                <w:szCs w:val="20"/>
              </w:rPr>
            </w:pPr>
          </w:p>
        </w:tc>
        <w:tc>
          <w:tcPr>
            <w:tcW w:w="1146" w:type="dxa"/>
            <w:shd w:val="clear" w:color="auto" w:fill="auto"/>
          </w:tcPr>
          <w:p w14:paraId="7639EB60" w14:textId="19F53258" w:rsidR="007635E2" w:rsidRPr="00EB4666" w:rsidRDefault="007635E2" w:rsidP="00AC7098">
            <w:pPr>
              <w:jc w:val="right"/>
              <w:rPr>
                <w:rFonts w:ascii="Times New Roman" w:hAnsi="Times New Roman" w:cs="Times New Roman"/>
                <w:sz w:val="20"/>
                <w:szCs w:val="20"/>
              </w:rPr>
            </w:pPr>
          </w:p>
        </w:tc>
        <w:tc>
          <w:tcPr>
            <w:tcW w:w="1044" w:type="dxa"/>
            <w:shd w:val="clear" w:color="auto" w:fill="auto"/>
          </w:tcPr>
          <w:p w14:paraId="2707B33E" w14:textId="3FDB1DEA" w:rsidR="007635E2" w:rsidRPr="00EB4666" w:rsidRDefault="007635E2" w:rsidP="00AC7098">
            <w:pPr>
              <w:jc w:val="right"/>
              <w:rPr>
                <w:rFonts w:ascii="Times New Roman" w:hAnsi="Times New Roman" w:cs="Times New Roman"/>
                <w:sz w:val="20"/>
                <w:szCs w:val="20"/>
              </w:rPr>
            </w:pPr>
          </w:p>
        </w:tc>
      </w:tr>
      <w:tr w:rsidR="00EB4666" w:rsidRPr="00EB4666" w14:paraId="646F445C" w14:textId="77777777" w:rsidTr="006F3CD2">
        <w:tc>
          <w:tcPr>
            <w:tcW w:w="706" w:type="dxa"/>
            <w:shd w:val="clear" w:color="auto" w:fill="auto"/>
          </w:tcPr>
          <w:p w14:paraId="1BADAC19"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03</w:t>
            </w:r>
          </w:p>
        </w:tc>
        <w:tc>
          <w:tcPr>
            <w:tcW w:w="750" w:type="dxa"/>
            <w:shd w:val="clear" w:color="auto" w:fill="auto"/>
          </w:tcPr>
          <w:p w14:paraId="70B007BB"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212</w:t>
            </w:r>
          </w:p>
        </w:tc>
        <w:tc>
          <w:tcPr>
            <w:tcW w:w="538" w:type="dxa"/>
            <w:shd w:val="clear" w:color="auto" w:fill="auto"/>
          </w:tcPr>
          <w:p w14:paraId="2C258A2B" w14:textId="77777777" w:rsidR="007635E2" w:rsidRPr="00EB4666" w:rsidRDefault="007635E2" w:rsidP="00AC7098">
            <w:pPr>
              <w:rPr>
                <w:rFonts w:ascii="Times New Roman" w:hAnsi="Times New Roman" w:cs="Times New Roman"/>
                <w:sz w:val="20"/>
                <w:szCs w:val="20"/>
              </w:rPr>
            </w:pPr>
            <w:r w:rsidRPr="00EB4666">
              <w:rPr>
                <w:rFonts w:ascii="Times New Roman" w:hAnsi="Times New Roman" w:cs="Times New Roman"/>
                <w:sz w:val="20"/>
                <w:szCs w:val="20"/>
              </w:rPr>
              <w:t>UN</w:t>
            </w:r>
          </w:p>
        </w:tc>
        <w:tc>
          <w:tcPr>
            <w:tcW w:w="4553" w:type="dxa"/>
            <w:shd w:val="clear" w:color="auto" w:fill="auto"/>
          </w:tcPr>
          <w:p w14:paraId="37326991" w14:textId="77777777" w:rsidR="007635E2" w:rsidRPr="00EB4666" w:rsidRDefault="007635E2" w:rsidP="00AC7098">
            <w:pPr>
              <w:rPr>
                <w:rFonts w:ascii="Times New Roman" w:hAnsi="Times New Roman" w:cs="Times New Roman"/>
                <w:sz w:val="20"/>
                <w:szCs w:val="20"/>
              </w:rPr>
            </w:pPr>
            <w:r w:rsidRPr="00EB4666">
              <w:rPr>
                <w:rFonts w:ascii="Times New Roman" w:hAnsi="Times New Roman" w:cs="Times New Roman"/>
                <w:sz w:val="20"/>
                <w:szCs w:val="20"/>
              </w:rPr>
              <w:t>FORNECIMENTO DE MÃO DE OBRA PARA INSTALAÇÃO DE CONJUNTO DE POSTES GALVANIZADOS E LUMINÁRIAS SOLARES EM DIVERSOS LOCAIS NO MUNICIPIO DE OURIZONA-PR</w:t>
            </w:r>
          </w:p>
        </w:tc>
        <w:tc>
          <w:tcPr>
            <w:tcW w:w="1034" w:type="dxa"/>
          </w:tcPr>
          <w:p w14:paraId="02254C4D" w14:textId="77777777" w:rsidR="007635E2" w:rsidRPr="00EB4666" w:rsidRDefault="007635E2" w:rsidP="00AC7098">
            <w:pPr>
              <w:jc w:val="right"/>
              <w:rPr>
                <w:rFonts w:ascii="Times New Roman" w:hAnsi="Times New Roman" w:cs="Times New Roman"/>
                <w:sz w:val="20"/>
                <w:szCs w:val="20"/>
              </w:rPr>
            </w:pPr>
          </w:p>
        </w:tc>
        <w:tc>
          <w:tcPr>
            <w:tcW w:w="1146" w:type="dxa"/>
            <w:shd w:val="clear" w:color="auto" w:fill="auto"/>
          </w:tcPr>
          <w:p w14:paraId="2408A044" w14:textId="03A23DB0" w:rsidR="007635E2" w:rsidRPr="00EB4666" w:rsidRDefault="007635E2" w:rsidP="00AC7098">
            <w:pPr>
              <w:jc w:val="right"/>
              <w:rPr>
                <w:rFonts w:ascii="Times New Roman" w:hAnsi="Times New Roman" w:cs="Times New Roman"/>
                <w:sz w:val="20"/>
                <w:szCs w:val="20"/>
              </w:rPr>
            </w:pPr>
          </w:p>
        </w:tc>
        <w:tc>
          <w:tcPr>
            <w:tcW w:w="1044" w:type="dxa"/>
            <w:shd w:val="clear" w:color="auto" w:fill="auto"/>
          </w:tcPr>
          <w:p w14:paraId="79F91A34" w14:textId="2505E383" w:rsidR="007635E2" w:rsidRPr="00EB4666" w:rsidRDefault="007635E2" w:rsidP="00AC7098">
            <w:pPr>
              <w:jc w:val="right"/>
              <w:rPr>
                <w:rFonts w:ascii="Times New Roman" w:hAnsi="Times New Roman" w:cs="Times New Roman"/>
                <w:sz w:val="20"/>
                <w:szCs w:val="20"/>
              </w:rPr>
            </w:pPr>
          </w:p>
        </w:tc>
      </w:tr>
      <w:tr w:rsidR="007635E2" w:rsidRPr="00EB4666" w14:paraId="52AB7215" w14:textId="77777777" w:rsidTr="006F3CD2">
        <w:tc>
          <w:tcPr>
            <w:tcW w:w="6547" w:type="dxa"/>
            <w:gridSpan w:val="4"/>
            <w:shd w:val="clear" w:color="auto" w:fill="auto"/>
          </w:tcPr>
          <w:p w14:paraId="1B9E66D9" w14:textId="77777777" w:rsidR="007635E2" w:rsidRPr="00EB4666" w:rsidRDefault="007635E2" w:rsidP="00AC7098">
            <w:pPr>
              <w:jc w:val="center"/>
              <w:rPr>
                <w:rFonts w:ascii="Times New Roman" w:hAnsi="Times New Roman" w:cs="Times New Roman"/>
                <w:sz w:val="20"/>
                <w:szCs w:val="20"/>
              </w:rPr>
            </w:pPr>
            <w:r w:rsidRPr="00EB4666">
              <w:rPr>
                <w:rFonts w:ascii="Times New Roman" w:hAnsi="Times New Roman" w:cs="Times New Roman"/>
                <w:sz w:val="20"/>
                <w:szCs w:val="20"/>
              </w:rPr>
              <w:t>TOTAL</w:t>
            </w:r>
          </w:p>
        </w:tc>
        <w:tc>
          <w:tcPr>
            <w:tcW w:w="1034" w:type="dxa"/>
          </w:tcPr>
          <w:p w14:paraId="7A10EEEC" w14:textId="77777777" w:rsidR="007635E2" w:rsidRPr="00EB4666" w:rsidRDefault="007635E2" w:rsidP="00AC7098">
            <w:pPr>
              <w:jc w:val="right"/>
              <w:rPr>
                <w:rFonts w:ascii="Times New Roman" w:hAnsi="Times New Roman" w:cs="Times New Roman"/>
                <w:sz w:val="20"/>
                <w:szCs w:val="20"/>
              </w:rPr>
            </w:pPr>
          </w:p>
        </w:tc>
        <w:tc>
          <w:tcPr>
            <w:tcW w:w="1146" w:type="dxa"/>
            <w:shd w:val="clear" w:color="auto" w:fill="auto"/>
          </w:tcPr>
          <w:p w14:paraId="26DC5C1D" w14:textId="6BECE4C3" w:rsidR="007635E2" w:rsidRPr="00EB4666" w:rsidRDefault="007635E2" w:rsidP="00AC7098">
            <w:pPr>
              <w:jc w:val="right"/>
              <w:rPr>
                <w:rFonts w:ascii="Times New Roman" w:hAnsi="Times New Roman" w:cs="Times New Roman"/>
                <w:sz w:val="20"/>
                <w:szCs w:val="20"/>
              </w:rPr>
            </w:pPr>
          </w:p>
        </w:tc>
        <w:tc>
          <w:tcPr>
            <w:tcW w:w="1044" w:type="dxa"/>
            <w:shd w:val="clear" w:color="auto" w:fill="auto"/>
          </w:tcPr>
          <w:p w14:paraId="6EC690BC" w14:textId="0BE9FF99" w:rsidR="007635E2" w:rsidRPr="00EB4666" w:rsidRDefault="007635E2" w:rsidP="00AC7098">
            <w:pPr>
              <w:jc w:val="right"/>
              <w:rPr>
                <w:rFonts w:ascii="Times New Roman" w:hAnsi="Times New Roman" w:cs="Times New Roman"/>
                <w:sz w:val="20"/>
                <w:szCs w:val="20"/>
              </w:rPr>
            </w:pPr>
          </w:p>
        </w:tc>
      </w:tr>
    </w:tbl>
    <w:p w14:paraId="336A2D45" w14:textId="77777777" w:rsidR="006D237E" w:rsidRPr="00EB4666" w:rsidRDefault="006D237E" w:rsidP="006D237E">
      <w:pPr>
        <w:pStyle w:val="Saudao"/>
        <w:rPr>
          <w:rFonts w:ascii="Times New Roman" w:hAnsi="Times New Roman"/>
          <w:sz w:val="20"/>
        </w:rPr>
      </w:pPr>
    </w:p>
    <w:p w14:paraId="0B57851D" w14:textId="77777777" w:rsidR="006D237E" w:rsidRPr="00EB4666" w:rsidRDefault="006D237E" w:rsidP="006D237E">
      <w:pPr>
        <w:rPr>
          <w:rFonts w:ascii="Times New Roman" w:hAnsi="Times New Roman" w:cs="Times New Roman"/>
          <w:sz w:val="20"/>
          <w:szCs w:val="20"/>
        </w:rPr>
      </w:pPr>
      <w:r w:rsidRPr="00EB4666">
        <w:rPr>
          <w:rFonts w:ascii="Times New Roman" w:hAnsi="Times New Roman" w:cs="Times New Roman"/>
          <w:sz w:val="20"/>
          <w:szCs w:val="20"/>
        </w:rPr>
        <w:t>Informar tabela;</w:t>
      </w:r>
    </w:p>
    <w:p w14:paraId="379A633B" w14:textId="77777777" w:rsidR="006D237E" w:rsidRPr="00EB4666" w:rsidRDefault="006D237E" w:rsidP="006D237E">
      <w:pPr>
        <w:rPr>
          <w:rFonts w:ascii="Times New Roman" w:hAnsi="Times New Roman" w:cs="Times New Roman"/>
          <w:sz w:val="20"/>
          <w:szCs w:val="20"/>
        </w:rPr>
      </w:pPr>
      <w:r w:rsidRPr="00EB4666">
        <w:rPr>
          <w:rFonts w:ascii="Times New Roman" w:hAnsi="Times New Roman" w:cs="Times New Roman"/>
          <w:sz w:val="20"/>
          <w:szCs w:val="20"/>
        </w:rPr>
        <w:t>Informar Porcentagem de desconto;</w:t>
      </w:r>
    </w:p>
    <w:p w14:paraId="38DDA307" w14:textId="77777777" w:rsidR="006D237E" w:rsidRPr="00EB4666" w:rsidRDefault="006D237E" w:rsidP="006D237E">
      <w:pPr>
        <w:rPr>
          <w:rFonts w:ascii="Times New Roman" w:hAnsi="Times New Roman" w:cs="Times New Roman"/>
          <w:sz w:val="20"/>
          <w:szCs w:val="20"/>
        </w:rPr>
      </w:pPr>
      <w:r w:rsidRPr="00EB4666">
        <w:rPr>
          <w:rFonts w:ascii="Times New Roman" w:hAnsi="Times New Roman" w:cs="Times New Roman"/>
          <w:sz w:val="20"/>
          <w:szCs w:val="20"/>
        </w:rPr>
        <w:t xml:space="preserve">Informar que a proponente se obriga a cumprir todos os termos da Nota de Empenho a ser firmada com a vencedora do certame. </w:t>
      </w:r>
    </w:p>
    <w:p w14:paraId="29C42028" w14:textId="77777777" w:rsidR="006D237E" w:rsidRPr="00EB4666" w:rsidRDefault="006D237E" w:rsidP="006D237E">
      <w:pPr>
        <w:pStyle w:val="Corpodetexto"/>
        <w:spacing w:before="0" w:beforeAutospacing="0" w:after="0" w:afterAutospacing="0"/>
        <w:jc w:val="both"/>
        <w:rPr>
          <w:sz w:val="20"/>
          <w:szCs w:val="20"/>
        </w:rPr>
      </w:pPr>
      <w:r w:rsidRPr="00EB4666">
        <w:rPr>
          <w:sz w:val="20"/>
          <w:szCs w:val="20"/>
        </w:rPr>
        <w:t xml:space="preserve">Informar que a validade desta proposta é de </w:t>
      </w:r>
      <w:r w:rsidRPr="00EB4666">
        <w:rPr>
          <w:b/>
          <w:sz w:val="20"/>
          <w:szCs w:val="20"/>
        </w:rPr>
        <w:t>60 (sessenta) dias corridos</w:t>
      </w:r>
      <w:r w:rsidRPr="00EB4666">
        <w:rPr>
          <w:sz w:val="20"/>
          <w:szCs w:val="20"/>
        </w:rPr>
        <w:t xml:space="preserve">, contados da data da abertura da sessão pública de </w:t>
      </w:r>
      <w:r w:rsidRPr="00EB4666">
        <w:rPr>
          <w:b/>
          <w:sz w:val="20"/>
          <w:szCs w:val="20"/>
        </w:rPr>
        <w:t>PREGÃO ELETRÔNICO</w:t>
      </w:r>
      <w:r w:rsidRPr="00EB4666">
        <w:rPr>
          <w:sz w:val="20"/>
          <w:szCs w:val="20"/>
        </w:rPr>
        <w:t>.</w:t>
      </w:r>
    </w:p>
    <w:p w14:paraId="6412657D" w14:textId="77777777" w:rsidR="006D237E" w:rsidRPr="00EB4666" w:rsidRDefault="006D237E" w:rsidP="006D237E">
      <w:pPr>
        <w:pStyle w:val="Corpodetexto"/>
        <w:tabs>
          <w:tab w:val="left" w:pos="0"/>
        </w:tabs>
        <w:spacing w:before="0" w:beforeAutospacing="0" w:after="0" w:afterAutospacing="0"/>
        <w:jc w:val="both"/>
        <w:rPr>
          <w:sz w:val="20"/>
          <w:szCs w:val="20"/>
        </w:rPr>
      </w:pPr>
      <w:r w:rsidRPr="00EB4666">
        <w:rPr>
          <w:sz w:val="20"/>
          <w:szCs w:val="20"/>
        </w:rPr>
        <w:t>Prazo máximo de entrega dos materiais e prestação dos serviços será de acordo com o ANEXO I do edital.</w:t>
      </w:r>
    </w:p>
    <w:p w14:paraId="30CC46C6" w14:textId="77777777" w:rsidR="006D237E" w:rsidRPr="00EB4666" w:rsidRDefault="006D237E" w:rsidP="006D237E">
      <w:pPr>
        <w:pStyle w:val="Corpodetexto"/>
        <w:tabs>
          <w:tab w:val="left" w:pos="0"/>
        </w:tabs>
        <w:spacing w:before="0" w:beforeAutospacing="0" w:after="0" w:afterAutospacing="0"/>
        <w:jc w:val="both"/>
        <w:rPr>
          <w:bCs/>
          <w:sz w:val="20"/>
          <w:szCs w:val="20"/>
        </w:rPr>
      </w:pPr>
    </w:p>
    <w:p w14:paraId="27C3F605" w14:textId="77777777" w:rsidR="006D237E" w:rsidRPr="00EB4666" w:rsidRDefault="006D237E" w:rsidP="006D237E">
      <w:pPr>
        <w:pStyle w:val="Corpodetexto"/>
        <w:tabs>
          <w:tab w:val="left" w:pos="0"/>
        </w:tabs>
        <w:spacing w:before="0" w:beforeAutospacing="0" w:after="0" w:afterAutospacing="0"/>
        <w:jc w:val="both"/>
        <w:rPr>
          <w:bCs/>
          <w:sz w:val="20"/>
          <w:szCs w:val="20"/>
        </w:rPr>
      </w:pPr>
      <w:r w:rsidRPr="00EB4666">
        <w:rPr>
          <w:bCs/>
          <w:sz w:val="20"/>
          <w:szCs w:val="20"/>
        </w:rPr>
        <w:t>Nos preços ofertados já estão inclusos os tributos, fretes, taxas, seguros, encargos sociais, trabalhistas e todas as demais despesas necessárias à execução do objeto.</w:t>
      </w:r>
    </w:p>
    <w:p w14:paraId="3AE0B5AE" w14:textId="77777777" w:rsidR="00353D0B" w:rsidRPr="00EB4666" w:rsidRDefault="00353D0B" w:rsidP="00353D0B">
      <w:pPr>
        <w:rPr>
          <w:rFonts w:ascii="Times New Roman" w:hAnsi="Times New Roman" w:cs="Times New Roman"/>
          <w:sz w:val="20"/>
          <w:szCs w:val="20"/>
        </w:rPr>
      </w:pPr>
    </w:p>
    <w:p w14:paraId="2B834776" w14:textId="77777777" w:rsidR="00353D0B" w:rsidRPr="00EB4666" w:rsidRDefault="00353D0B" w:rsidP="00353D0B">
      <w:pPr>
        <w:pStyle w:val="Corpodetexto"/>
        <w:tabs>
          <w:tab w:val="left" w:pos="0"/>
        </w:tabs>
        <w:spacing w:before="0" w:beforeAutospacing="0" w:after="0" w:afterAutospacing="0"/>
        <w:ind w:left="-567"/>
        <w:rPr>
          <w:sz w:val="20"/>
          <w:szCs w:val="20"/>
        </w:rPr>
      </w:pPr>
    </w:p>
    <w:p w14:paraId="66594F95" w14:textId="1CDA25E4" w:rsidR="00353D0B" w:rsidRPr="00EB4666" w:rsidRDefault="00353D0B" w:rsidP="00353D0B">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 ........, ................................... de 2024.</w:t>
      </w:r>
    </w:p>
    <w:p w14:paraId="0B4EFF8B" w14:textId="77777777" w:rsidR="00353D0B" w:rsidRPr="00EB4666" w:rsidRDefault="00353D0B" w:rsidP="00353D0B">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Local e Data</w:t>
      </w:r>
    </w:p>
    <w:p w14:paraId="70AE26FF" w14:textId="77777777" w:rsidR="00353D0B" w:rsidRPr="00EB4666" w:rsidRDefault="00353D0B" w:rsidP="00353D0B">
      <w:pPr>
        <w:spacing w:line="280" w:lineRule="atLeast"/>
        <w:rPr>
          <w:rFonts w:ascii="Times New Roman" w:hAnsi="Times New Roman" w:cs="Times New Roman"/>
          <w:sz w:val="20"/>
          <w:szCs w:val="20"/>
        </w:rPr>
      </w:pPr>
    </w:p>
    <w:p w14:paraId="641B0AFB" w14:textId="77777777" w:rsidR="00353D0B" w:rsidRPr="00EB4666" w:rsidRDefault="00353D0B" w:rsidP="00353D0B">
      <w:pPr>
        <w:pStyle w:val="Corpodetexto"/>
        <w:spacing w:before="0" w:beforeAutospacing="0" w:after="0" w:afterAutospacing="0"/>
        <w:jc w:val="center"/>
        <w:rPr>
          <w:sz w:val="20"/>
          <w:szCs w:val="20"/>
        </w:rPr>
      </w:pPr>
      <w:r w:rsidRPr="00EB4666">
        <w:rPr>
          <w:sz w:val="20"/>
          <w:szCs w:val="20"/>
        </w:rPr>
        <w:t>Assinatura do Responsável pela Empresa</w:t>
      </w:r>
    </w:p>
    <w:p w14:paraId="7C81333F" w14:textId="77777777" w:rsidR="00353D0B" w:rsidRPr="00EB4666" w:rsidRDefault="00353D0B" w:rsidP="00353D0B">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(Nome Legível/Cargo/Carimbo do CNPJ)</w:t>
      </w:r>
      <w:bookmarkEnd w:id="97"/>
    </w:p>
    <w:p w14:paraId="747A291E" w14:textId="77777777" w:rsidR="00353D0B" w:rsidRPr="00EB4666" w:rsidRDefault="00353D0B" w:rsidP="00353D0B">
      <w:pPr>
        <w:ind w:left="-709"/>
        <w:rPr>
          <w:rFonts w:ascii="Times New Roman" w:hAnsi="Times New Roman" w:cs="Times New Roman"/>
          <w:sz w:val="20"/>
          <w:szCs w:val="20"/>
        </w:rPr>
      </w:pPr>
    </w:p>
    <w:p w14:paraId="4B320814" w14:textId="77777777" w:rsidR="00116BEB" w:rsidRPr="00EB4666" w:rsidRDefault="00116BEB" w:rsidP="00353D0B">
      <w:pPr>
        <w:ind w:left="-709"/>
        <w:rPr>
          <w:rFonts w:ascii="Times New Roman" w:hAnsi="Times New Roman" w:cs="Times New Roman"/>
          <w:sz w:val="20"/>
          <w:szCs w:val="20"/>
        </w:rPr>
      </w:pPr>
    </w:p>
    <w:p w14:paraId="63894C4A" w14:textId="77777777" w:rsidR="002C5B08" w:rsidRPr="00EB4666" w:rsidRDefault="002C5B08" w:rsidP="00353D0B">
      <w:pPr>
        <w:ind w:left="-709"/>
        <w:rPr>
          <w:rFonts w:ascii="Times New Roman" w:hAnsi="Times New Roman" w:cs="Times New Roman"/>
          <w:sz w:val="20"/>
          <w:szCs w:val="20"/>
        </w:rPr>
      </w:pPr>
    </w:p>
    <w:p w14:paraId="3C711831" w14:textId="77777777" w:rsidR="002C5B08" w:rsidRPr="00EB4666" w:rsidRDefault="002C5B08" w:rsidP="00353D0B">
      <w:pPr>
        <w:ind w:left="-709"/>
        <w:rPr>
          <w:rFonts w:ascii="Times New Roman" w:hAnsi="Times New Roman" w:cs="Times New Roman"/>
          <w:sz w:val="20"/>
          <w:szCs w:val="20"/>
        </w:rPr>
      </w:pPr>
    </w:p>
    <w:p w14:paraId="4D789C69" w14:textId="77777777" w:rsidR="002C5B08" w:rsidRPr="00EB4666" w:rsidRDefault="002C5B08" w:rsidP="00353D0B">
      <w:pPr>
        <w:ind w:left="-709"/>
        <w:rPr>
          <w:rFonts w:ascii="Times New Roman" w:hAnsi="Times New Roman" w:cs="Times New Roman"/>
          <w:sz w:val="20"/>
          <w:szCs w:val="20"/>
        </w:rPr>
      </w:pPr>
    </w:p>
    <w:p w14:paraId="7868717F" w14:textId="77777777" w:rsidR="002C5B08" w:rsidRPr="00EB4666" w:rsidRDefault="002C5B08" w:rsidP="00353D0B">
      <w:pPr>
        <w:ind w:left="-709"/>
        <w:rPr>
          <w:rFonts w:ascii="Times New Roman" w:hAnsi="Times New Roman" w:cs="Times New Roman"/>
          <w:sz w:val="20"/>
          <w:szCs w:val="20"/>
        </w:rPr>
      </w:pPr>
    </w:p>
    <w:p w14:paraId="2A43A8F9" w14:textId="77777777" w:rsidR="002C5B08" w:rsidRPr="00EB4666" w:rsidRDefault="002C5B08" w:rsidP="00353D0B">
      <w:pPr>
        <w:ind w:left="-709"/>
        <w:rPr>
          <w:rFonts w:ascii="Times New Roman" w:hAnsi="Times New Roman" w:cs="Times New Roman"/>
          <w:sz w:val="20"/>
          <w:szCs w:val="20"/>
        </w:rPr>
      </w:pPr>
    </w:p>
    <w:p w14:paraId="67640E69" w14:textId="77777777" w:rsidR="002C5B08" w:rsidRPr="00EB4666" w:rsidRDefault="002C5B08" w:rsidP="00353D0B">
      <w:pPr>
        <w:ind w:left="-709"/>
        <w:rPr>
          <w:rFonts w:ascii="Times New Roman" w:hAnsi="Times New Roman" w:cs="Times New Roman"/>
          <w:sz w:val="20"/>
          <w:szCs w:val="20"/>
        </w:rPr>
      </w:pPr>
    </w:p>
    <w:p w14:paraId="33CAFAD3" w14:textId="77777777" w:rsidR="002C5B08" w:rsidRPr="00EB4666" w:rsidRDefault="002C5B08" w:rsidP="00353D0B">
      <w:pPr>
        <w:ind w:left="-709"/>
        <w:rPr>
          <w:rFonts w:ascii="Times New Roman" w:hAnsi="Times New Roman" w:cs="Times New Roman"/>
          <w:sz w:val="20"/>
          <w:szCs w:val="20"/>
        </w:rPr>
      </w:pPr>
    </w:p>
    <w:p w14:paraId="1FF90A96" w14:textId="77777777" w:rsidR="002C5B08" w:rsidRPr="00EB4666" w:rsidRDefault="002C5B08" w:rsidP="00353D0B">
      <w:pPr>
        <w:ind w:left="-709"/>
        <w:rPr>
          <w:rFonts w:ascii="Times New Roman" w:hAnsi="Times New Roman" w:cs="Times New Roman"/>
          <w:sz w:val="20"/>
          <w:szCs w:val="20"/>
        </w:rPr>
      </w:pPr>
    </w:p>
    <w:p w14:paraId="1C5E7119" w14:textId="77777777" w:rsidR="002C5B08" w:rsidRPr="00EB4666" w:rsidRDefault="002C5B08" w:rsidP="00353D0B">
      <w:pPr>
        <w:ind w:left="-709"/>
        <w:rPr>
          <w:rFonts w:ascii="Times New Roman" w:hAnsi="Times New Roman" w:cs="Times New Roman"/>
          <w:sz w:val="20"/>
          <w:szCs w:val="20"/>
        </w:rPr>
      </w:pPr>
    </w:p>
    <w:p w14:paraId="2F2867CC" w14:textId="77777777" w:rsidR="002C5B08" w:rsidRPr="00EB4666" w:rsidRDefault="002C5B08" w:rsidP="00353D0B">
      <w:pPr>
        <w:ind w:left="-709"/>
        <w:rPr>
          <w:rFonts w:ascii="Times New Roman" w:hAnsi="Times New Roman" w:cs="Times New Roman"/>
          <w:sz w:val="20"/>
          <w:szCs w:val="20"/>
        </w:rPr>
      </w:pPr>
    </w:p>
    <w:p w14:paraId="1B86A907" w14:textId="77777777" w:rsidR="002C5B08" w:rsidRPr="00EB4666" w:rsidRDefault="002C5B08" w:rsidP="00353D0B">
      <w:pPr>
        <w:ind w:left="-709"/>
        <w:rPr>
          <w:rFonts w:ascii="Times New Roman" w:hAnsi="Times New Roman" w:cs="Times New Roman"/>
          <w:sz w:val="20"/>
          <w:szCs w:val="20"/>
        </w:rPr>
      </w:pPr>
    </w:p>
    <w:p w14:paraId="18903C8B" w14:textId="77777777" w:rsidR="002C5B08" w:rsidRPr="00EB4666" w:rsidRDefault="002C5B08" w:rsidP="00353D0B">
      <w:pPr>
        <w:ind w:left="-709"/>
        <w:rPr>
          <w:rFonts w:ascii="Times New Roman" w:hAnsi="Times New Roman" w:cs="Times New Roman"/>
          <w:sz w:val="20"/>
          <w:szCs w:val="20"/>
        </w:rPr>
      </w:pPr>
    </w:p>
    <w:p w14:paraId="7A3A4606" w14:textId="77777777" w:rsidR="002C5B08" w:rsidRPr="00EB4666" w:rsidRDefault="002C5B08" w:rsidP="00353D0B">
      <w:pPr>
        <w:ind w:left="-709"/>
        <w:rPr>
          <w:rFonts w:ascii="Times New Roman" w:hAnsi="Times New Roman" w:cs="Times New Roman"/>
          <w:sz w:val="20"/>
          <w:szCs w:val="20"/>
        </w:rPr>
      </w:pPr>
    </w:p>
    <w:p w14:paraId="335CAC26" w14:textId="77777777" w:rsidR="002C5B08" w:rsidRPr="00EB4666" w:rsidRDefault="002C5B08" w:rsidP="00353D0B">
      <w:pPr>
        <w:ind w:left="-709"/>
        <w:rPr>
          <w:rFonts w:ascii="Times New Roman" w:hAnsi="Times New Roman" w:cs="Times New Roman"/>
          <w:sz w:val="20"/>
          <w:szCs w:val="20"/>
        </w:rPr>
      </w:pPr>
    </w:p>
    <w:p w14:paraId="40CADE93" w14:textId="77777777" w:rsidR="002C5B08" w:rsidRPr="00EB4666" w:rsidRDefault="002C5B08" w:rsidP="00353D0B">
      <w:pPr>
        <w:ind w:left="-709"/>
        <w:rPr>
          <w:rFonts w:ascii="Times New Roman" w:hAnsi="Times New Roman" w:cs="Times New Roman"/>
          <w:sz w:val="20"/>
          <w:szCs w:val="20"/>
        </w:rPr>
      </w:pPr>
    </w:p>
    <w:p w14:paraId="6C617B2A" w14:textId="77777777" w:rsidR="002C5B08" w:rsidRPr="00EB4666" w:rsidRDefault="002C5B08" w:rsidP="00353D0B">
      <w:pPr>
        <w:ind w:left="-709"/>
        <w:rPr>
          <w:rFonts w:ascii="Times New Roman" w:hAnsi="Times New Roman" w:cs="Times New Roman"/>
          <w:sz w:val="20"/>
          <w:szCs w:val="20"/>
        </w:rPr>
      </w:pPr>
    </w:p>
    <w:p w14:paraId="239872D2" w14:textId="77777777" w:rsidR="002C5B08" w:rsidRPr="00EB4666" w:rsidRDefault="002C5B08" w:rsidP="00353D0B">
      <w:pPr>
        <w:ind w:left="-709"/>
        <w:rPr>
          <w:rFonts w:ascii="Times New Roman" w:hAnsi="Times New Roman" w:cs="Times New Roman"/>
          <w:sz w:val="20"/>
          <w:szCs w:val="20"/>
        </w:rPr>
      </w:pPr>
    </w:p>
    <w:p w14:paraId="1819B35B" w14:textId="77777777" w:rsidR="002C5B08" w:rsidRPr="00EB4666" w:rsidRDefault="002C5B08" w:rsidP="00353D0B">
      <w:pPr>
        <w:ind w:left="-709"/>
        <w:rPr>
          <w:rFonts w:ascii="Times New Roman" w:hAnsi="Times New Roman" w:cs="Times New Roman"/>
          <w:sz w:val="20"/>
          <w:szCs w:val="20"/>
        </w:rPr>
      </w:pPr>
    </w:p>
    <w:p w14:paraId="52743848" w14:textId="77777777" w:rsidR="002C5B08" w:rsidRPr="00EB4666" w:rsidRDefault="002C5B08" w:rsidP="00353D0B">
      <w:pPr>
        <w:ind w:left="-709"/>
        <w:rPr>
          <w:rFonts w:ascii="Times New Roman" w:hAnsi="Times New Roman" w:cs="Times New Roman"/>
          <w:sz w:val="20"/>
          <w:szCs w:val="20"/>
        </w:rPr>
      </w:pPr>
    </w:p>
    <w:p w14:paraId="47653961" w14:textId="77777777" w:rsidR="002C5B08" w:rsidRPr="00EB4666" w:rsidRDefault="002C5B08" w:rsidP="00353D0B">
      <w:pPr>
        <w:ind w:left="-709"/>
        <w:rPr>
          <w:rFonts w:ascii="Times New Roman" w:hAnsi="Times New Roman" w:cs="Times New Roman"/>
          <w:sz w:val="20"/>
          <w:szCs w:val="20"/>
        </w:rPr>
      </w:pPr>
    </w:p>
    <w:p w14:paraId="53945C56" w14:textId="77777777" w:rsidR="002C5B08" w:rsidRPr="00EB4666" w:rsidRDefault="002C5B08" w:rsidP="00353D0B">
      <w:pPr>
        <w:ind w:left="-709"/>
        <w:rPr>
          <w:rFonts w:ascii="Times New Roman" w:hAnsi="Times New Roman" w:cs="Times New Roman"/>
          <w:sz w:val="20"/>
          <w:szCs w:val="20"/>
        </w:rPr>
      </w:pPr>
    </w:p>
    <w:p w14:paraId="11755594" w14:textId="77777777" w:rsidR="002C5B08" w:rsidRPr="00EB4666" w:rsidRDefault="002C5B08" w:rsidP="00353D0B">
      <w:pPr>
        <w:ind w:left="-709"/>
        <w:rPr>
          <w:rFonts w:ascii="Times New Roman" w:hAnsi="Times New Roman" w:cs="Times New Roman"/>
          <w:sz w:val="20"/>
          <w:szCs w:val="20"/>
        </w:rPr>
      </w:pPr>
    </w:p>
    <w:p w14:paraId="665E7B4B" w14:textId="77777777" w:rsidR="002C5B08" w:rsidRPr="00EB4666" w:rsidRDefault="002C5B08" w:rsidP="00353D0B">
      <w:pPr>
        <w:ind w:left="-709"/>
        <w:rPr>
          <w:rFonts w:ascii="Times New Roman" w:hAnsi="Times New Roman" w:cs="Times New Roman"/>
          <w:sz w:val="20"/>
          <w:szCs w:val="20"/>
        </w:rPr>
      </w:pPr>
    </w:p>
    <w:p w14:paraId="6FECA0FC" w14:textId="77777777" w:rsidR="002C5B08" w:rsidRPr="00EB4666" w:rsidRDefault="002C5B08" w:rsidP="00353D0B">
      <w:pPr>
        <w:ind w:left="-709"/>
        <w:rPr>
          <w:rFonts w:ascii="Times New Roman" w:hAnsi="Times New Roman" w:cs="Times New Roman"/>
          <w:sz w:val="20"/>
          <w:szCs w:val="20"/>
        </w:rPr>
      </w:pPr>
    </w:p>
    <w:p w14:paraId="75CFAD04" w14:textId="77777777" w:rsidR="002C5B08" w:rsidRPr="00EB4666" w:rsidRDefault="002C5B08" w:rsidP="00353D0B">
      <w:pPr>
        <w:ind w:left="-709"/>
        <w:rPr>
          <w:rFonts w:ascii="Times New Roman" w:hAnsi="Times New Roman" w:cs="Times New Roman"/>
          <w:sz w:val="20"/>
          <w:szCs w:val="20"/>
        </w:rPr>
      </w:pPr>
    </w:p>
    <w:p w14:paraId="56D42889" w14:textId="77777777" w:rsidR="002C5B08" w:rsidRPr="00EB4666" w:rsidRDefault="002C5B08" w:rsidP="00353D0B">
      <w:pPr>
        <w:ind w:left="-709"/>
        <w:rPr>
          <w:rFonts w:ascii="Times New Roman" w:hAnsi="Times New Roman" w:cs="Times New Roman"/>
          <w:sz w:val="20"/>
          <w:szCs w:val="20"/>
        </w:rPr>
      </w:pPr>
    </w:p>
    <w:p w14:paraId="149FCAFD" w14:textId="77777777" w:rsidR="002C5B08" w:rsidRPr="00EB4666" w:rsidRDefault="002C5B08" w:rsidP="00353D0B">
      <w:pPr>
        <w:ind w:left="-709"/>
        <w:rPr>
          <w:rFonts w:ascii="Times New Roman" w:hAnsi="Times New Roman" w:cs="Times New Roman"/>
          <w:sz w:val="20"/>
          <w:szCs w:val="20"/>
        </w:rPr>
      </w:pPr>
    </w:p>
    <w:p w14:paraId="60362132" w14:textId="77777777" w:rsidR="002C5B08" w:rsidRPr="00EB4666" w:rsidRDefault="002C5B08" w:rsidP="00353D0B">
      <w:pPr>
        <w:ind w:left="-709"/>
        <w:rPr>
          <w:rFonts w:ascii="Times New Roman" w:hAnsi="Times New Roman" w:cs="Times New Roman"/>
          <w:sz w:val="20"/>
          <w:szCs w:val="20"/>
        </w:rPr>
      </w:pPr>
    </w:p>
    <w:p w14:paraId="17356F57" w14:textId="77777777" w:rsidR="002C5B08" w:rsidRPr="00EB4666" w:rsidRDefault="002C5B08" w:rsidP="00353D0B">
      <w:pPr>
        <w:ind w:left="-709"/>
        <w:rPr>
          <w:rFonts w:ascii="Times New Roman" w:hAnsi="Times New Roman" w:cs="Times New Roman"/>
          <w:sz w:val="20"/>
          <w:szCs w:val="20"/>
        </w:rPr>
      </w:pPr>
    </w:p>
    <w:p w14:paraId="41FA2BD4" w14:textId="77777777" w:rsidR="002C5B08" w:rsidRPr="00EB4666" w:rsidRDefault="002C5B08" w:rsidP="00353D0B">
      <w:pPr>
        <w:ind w:left="-709"/>
        <w:rPr>
          <w:rFonts w:ascii="Times New Roman" w:hAnsi="Times New Roman" w:cs="Times New Roman"/>
          <w:sz w:val="20"/>
          <w:szCs w:val="20"/>
        </w:rPr>
      </w:pPr>
    </w:p>
    <w:p w14:paraId="2C91DCC9" w14:textId="77777777" w:rsidR="002C5B08" w:rsidRPr="00EB4666" w:rsidRDefault="002C5B08" w:rsidP="00353D0B">
      <w:pPr>
        <w:ind w:left="-709"/>
        <w:rPr>
          <w:rFonts w:ascii="Times New Roman" w:hAnsi="Times New Roman" w:cs="Times New Roman"/>
          <w:sz w:val="20"/>
          <w:szCs w:val="20"/>
        </w:rPr>
      </w:pPr>
    </w:p>
    <w:p w14:paraId="2B0A6EED" w14:textId="77777777" w:rsidR="002C5B08" w:rsidRPr="00EB4666" w:rsidRDefault="002C5B08" w:rsidP="00353D0B">
      <w:pPr>
        <w:ind w:left="-709"/>
        <w:rPr>
          <w:rFonts w:ascii="Times New Roman" w:hAnsi="Times New Roman" w:cs="Times New Roman"/>
          <w:sz w:val="20"/>
          <w:szCs w:val="20"/>
        </w:rPr>
      </w:pPr>
    </w:p>
    <w:p w14:paraId="366A98BA" w14:textId="77777777" w:rsidR="002C5B08" w:rsidRPr="00EB4666" w:rsidRDefault="002C5B08" w:rsidP="00353D0B">
      <w:pPr>
        <w:ind w:left="-709"/>
        <w:rPr>
          <w:rFonts w:ascii="Times New Roman" w:hAnsi="Times New Roman" w:cs="Times New Roman"/>
          <w:sz w:val="20"/>
          <w:szCs w:val="20"/>
        </w:rPr>
      </w:pPr>
    </w:p>
    <w:p w14:paraId="57E55F36" w14:textId="77777777" w:rsidR="002C5B08" w:rsidRPr="00EB4666" w:rsidRDefault="002C5B08" w:rsidP="00353D0B">
      <w:pPr>
        <w:ind w:left="-709"/>
        <w:rPr>
          <w:rFonts w:ascii="Times New Roman" w:hAnsi="Times New Roman" w:cs="Times New Roman"/>
          <w:sz w:val="20"/>
          <w:szCs w:val="20"/>
        </w:rPr>
      </w:pPr>
    </w:p>
    <w:p w14:paraId="4C6953C2" w14:textId="77777777" w:rsidR="002C5B08" w:rsidRPr="00EB4666" w:rsidRDefault="002C5B08" w:rsidP="00353D0B">
      <w:pPr>
        <w:ind w:left="-709"/>
        <w:rPr>
          <w:rFonts w:ascii="Times New Roman" w:hAnsi="Times New Roman" w:cs="Times New Roman"/>
          <w:sz w:val="20"/>
          <w:szCs w:val="20"/>
        </w:rPr>
      </w:pPr>
    </w:p>
    <w:p w14:paraId="5EEAAC64" w14:textId="77777777" w:rsidR="002C5B08" w:rsidRPr="00EB4666" w:rsidRDefault="002C5B08" w:rsidP="00353D0B">
      <w:pPr>
        <w:ind w:left="-709"/>
        <w:rPr>
          <w:rFonts w:ascii="Times New Roman" w:hAnsi="Times New Roman" w:cs="Times New Roman"/>
          <w:sz w:val="20"/>
          <w:szCs w:val="20"/>
        </w:rPr>
      </w:pPr>
    </w:p>
    <w:p w14:paraId="34336AA2" w14:textId="77777777" w:rsidR="002C5B08" w:rsidRPr="00EB4666" w:rsidRDefault="002C5B08" w:rsidP="00353D0B">
      <w:pPr>
        <w:ind w:left="-709"/>
        <w:rPr>
          <w:rFonts w:ascii="Times New Roman" w:hAnsi="Times New Roman" w:cs="Times New Roman"/>
          <w:sz w:val="20"/>
          <w:szCs w:val="20"/>
        </w:rPr>
      </w:pPr>
    </w:p>
    <w:p w14:paraId="032F2487" w14:textId="77777777" w:rsidR="002C5B08" w:rsidRPr="00EB4666" w:rsidRDefault="002C5B08" w:rsidP="00353D0B">
      <w:pPr>
        <w:ind w:left="-709"/>
        <w:rPr>
          <w:rFonts w:ascii="Times New Roman" w:hAnsi="Times New Roman" w:cs="Times New Roman"/>
          <w:sz w:val="20"/>
          <w:szCs w:val="20"/>
        </w:rPr>
      </w:pPr>
    </w:p>
    <w:p w14:paraId="01F44627" w14:textId="77777777" w:rsidR="002C5B08" w:rsidRPr="00EB4666" w:rsidRDefault="002C5B08" w:rsidP="00353D0B">
      <w:pPr>
        <w:ind w:left="-709"/>
        <w:rPr>
          <w:rFonts w:ascii="Times New Roman" w:hAnsi="Times New Roman" w:cs="Times New Roman"/>
          <w:sz w:val="20"/>
          <w:szCs w:val="20"/>
        </w:rPr>
      </w:pPr>
    </w:p>
    <w:p w14:paraId="4A2E3570" w14:textId="77777777" w:rsidR="002C5B08" w:rsidRPr="00EB4666" w:rsidRDefault="002C5B08" w:rsidP="00353D0B">
      <w:pPr>
        <w:ind w:left="-709"/>
        <w:rPr>
          <w:rFonts w:ascii="Times New Roman" w:hAnsi="Times New Roman" w:cs="Times New Roman"/>
          <w:sz w:val="20"/>
          <w:szCs w:val="20"/>
        </w:rPr>
      </w:pPr>
    </w:p>
    <w:p w14:paraId="40AD0B7A" w14:textId="77777777" w:rsidR="002C5B08" w:rsidRPr="00EB4666" w:rsidRDefault="002C5B08" w:rsidP="00353D0B">
      <w:pPr>
        <w:ind w:left="-709"/>
        <w:rPr>
          <w:rFonts w:ascii="Times New Roman" w:hAnsi="Times New Roman" w:cs="Times New Roman"/>
          <w:sz w:val="20"/>
          <w:szCs w:val="20"/>
        </w:rPr>
      </w:pPr>
    </w:p>
    <w:p w14:paraId="4F295912" w14:textId="77777777" w:rsidR="002C5B08" w:rsidRPr="00EB4666" w:rsidRDefault="002C5B08" w:rsidP="00353D0B">
      <w:pPr>
        <w:ind w:left="-709"/>
        <w:rPr>
          <w:rFonts w:ascii="Times New Roman" w:hAnsi="Times New Roman" w:cs="Times New Roman"/>
          <w:sz w:val="20"/>
          <w:szCs w:val="20"/>
        </w:rPr>
      </w:pPr>
    </w:p>
    <w:p w14:paraId="54840E99" w14:textId="77777777" w:rsidR="002C5B08" w:rsidRPr="00EB4666" w:rsidRDefault="002C5B08" w:rsidP="00353D0B">
      <w:pPr>
        <w:ind w:left="-709"/>
        <w:rPr>
          <w:rFonts w:ascii="Times New Roman" w:hAnsi="Times New Roman" w:cs="Times New Roman"/>
          <w:sz w:val="20"/>
          <w:szCs w:val="20"/>
        </w:rPr>
      </w:pPr>
    </w:p>
    <w:p w14:paraId="1421077C" w14:textId="77777777" w:rsidR="002C5B08" w:rsidRPr="00EB4666" w:rsidRDefault="002C5B08" w:rsidP="00353D0B">
      <w:pPr>
        <w:ind w:left="-709"/>
        <w:rPr>
          <w:rFonts w:ascii="Times New Roman" w:hAnsi="Times New Roman" w:cs="Times New Roman"/>
          <w:sz w:val="20"/>
          <w:szCs w:val="20"/>
        </w:rPr>
      </w:pPr>
    </w:p>
    <w:p w14:paraId="3D91EAF6" w14:textId="77777777" w:rsidR="00116BEB" w:rsidRPr="00EB4666" w:rsidRDefault="00116BEB" w:rsidP="00353D0B">
      <w:pPr>
        <w:ind w:left="-709"/>
        <w:rPr>
          <w:rFonts w:ascii="Times New Roman" w:hAnsi="Times New Roman" w:cs="Times New Roman"/>
          <w:sz w:val="20"/>
          <w:szCs w:val="20"/>
        </w:rPr>
      </w:pPr>
    </w:p>
    <w:p w14:paraId="26C9765D" w14:textId="77777777" w:rsidR="002932F9" w:rsidRPr="00EB4666" w:rsidRDefault="002932F9" w:rsidP="00353D0B">
      <w:pPr>
        <w:ind w:left="-709"/>
        <w:rPr>
          <w:rFonts w:ascii="Times New Roman" w:hAnsi="Times New Roman" w:cs="Times New Roman"/>
          <w:sz w:val="20"/>
          <w:szCs w:val="20"/>
        </w:rPr>
      </w:pPr>
    </w:p>
    <w:p w14:paraId="265809F0" w14:textId="77777777" w:rsidR="002932F9" w:rsidRPr="00EB4666" w:rsidRDefault="002932F9" w:rsidP="00353D0B">
      <w:pPr>
        <w:ind w:left="-709"/>
        <w:rPr>
          <w:rFonts w:ascii="Times New Roman" w:hAnsi="Times New Roman" w:cs="Times New Roman"/>
          <w:sz w:val="20"/>
          <w:szCs w:val="20"/>
        </w:rPr>
      </w:pPr>
    </w:p>
    <w:p w14:paraId="73ABA562" w14:textId="77777777" w:rsidR="00116BEB" w:rsidRPr="00EB4666" w:rsidRDefault="00116BEB" w:rsidP="00116BEB">
      <w:pPr>
        <w:pStyle w:val="Ttulo1"/>
        <w:spacing w:before="0"/>
        <w:ind w:left="708"/>
        <w:jc w:val="center"/>
        <w:rPr>
          <w:rFonts w:ascii="Times New Roman" w:eastAsia="Times New Roman" w:hAnsi="Times New Roman" w:cs="Times New Roman"/>
          <w:color w:val="auto"/>
          <w:sz w:val="20"/>
          <w:szCs w:val="20"/>
        </w:rPr>
      </w:pPr>
      <w:bookmarkStart w:id="98" w:name="_Toc162427954"/>
      <w:r w:rsidRPr="00EB4666">
        <w:rPr>
          <w:rFonts w:ascii="Times New Roman" w:hAnsi="Times New Roman" w:cs="Times New Roman"/>
          <w:color w:val="auto"/>
          <w:sz w:val="20"/>
          <w:szCs w:val="20"/>
        </w:rPr>
        <w:lastRenderedPageBreak/>
        <w:t>(papel timbrado da licitante)</w:t>
      </w:r>
      <w:bookmarkEnd w:id="98"/>
    </w:p>
    <w:p w14:paraId="2AC7E860" w14:textId="65DE4DE2" w:rsidR="00262274" w:rsidRPr="00EB4666" w:rsidRDefault="00262274" w:rsidP="00262274">
      <w:pPr>
        <w:rPr>
          <w:rFonts w:ascii="Times New Roman" w:hAnsi="Times New Roman" w:cs="Times New Roman"/>
          <w:sz w:val="20"/>
          <w:szCs w:val="20"/>
        </w:rPr>
      </w:pPr>
      <w:r w:rsidRPr="00EB4666">
        <w:rPr>
          <w:rFonts w:ascii="Times New Roman" w:hAnsi="Times New Roman" w:cs="Times New Roman"/>
          <w:b/>
          <w:sz w:val="20"/>
          <w:szCs w:val="20"/>
        </w:rPr>
        <w:t xml:space="preserve">EDITAL DE PREGÃO Nº </w:t>
      </w:r>
      <w:r w:rsidR="00D87621" w:rsidRPr="00EB4666">
        <w:rPr>
          <w:rFonts w:ascii="Times New Roman" w:hAnsi="Times New Roman" w:cs="Times New Roman"/>
          <w:bCs/>
          <w:sz w:val="20"/>
          <w:szCs w:val="20"/>
        </w:rPr>
        <w:t>90008</w:t>
      </w:r>
      <w:r w:rsidRPr="00EB4666">
        <w:rPr>
          <w:rFonts w:ascii="Times New Roman" w:hAnsi="Times New Roman" w:cs="Times New Roman"/>
          <w:bCs/>
          <w:sz w:val="20"/>
          <w:szCs w:val="20"/>
        </w:rPr>
        <w:t>/2024</w:t>
      </w:r>
    </w:p>
    <w:p w14:paraId="522A835D" w14:textId="06B2C522"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PROCESSO ADMINISTRATIVO N</w:t>
      </w:r>
      <w:r w:rsidRPr="00EB4666">
        <w:rPr>
          <w:rFonts w:ascii="Times New Roman" w:hAnsi="Times New Roman" w:cs="Times New Roman"/>
          <w:b/>
          <w:bCs/>
          <w:sz w:val="20"/>
          <w:szCs w:val="20"/>
        </w:rPr>
        <w:t xml:space="preserve">º </w:t>
      </w:r>
      <w:r w:rsidR="00D87621" w:rsidRPr="00EB4666">
        <w:rPr>
          <w:rFonts w:ascii="Times New Roman" w:hAnsi="Times New Roman" w:cs="Times New Roman"/>
          <w:sz w:val="20"/>
          <w:szCs w:val="20"/>
        </w:rPr>
        <w:t>22/2024</w:t>
      </w:r>
    </w:p>
    <w:p w14:paraId="43FE747B" w14:textId="77777777" w:rsidR="00262274" w:rsidRPr="00EB4666" w:rsidRDefault="00262274" w:rsidP="00262274">
      <w:pPr>
        <w:rPr>
          <w:rFonts w:ascii="Times New Roman" w:hAnsi="Times New Roman" w:cs="Times New Roman"/>
          <w:b/>
          <w:sz w:val="20"/>
          <w:szCs w:val="20"/>
        </w:rPr>
      </w:pPr>
      <w:r w:rsidRPr="00EB4666">
        <w:rPr>
          <w:rFonts w:ascii="Times New Roman" w:hAnsi="Times New Roman" w:cs="Times New Roman"/>
          <w:b/>
          <w:sz w:val="20"/>
          <w:szCs w:val="20"/>
        </w:rPr>
        <w:t xml:space="preserve">MODALIDADE: </w:t>
      </w:r>
      <w:r w:rsidRPr="00EB4666">
        <w:rPr>
          <w:rFonts w:ascii="Times New Roman" w:hAnsi="Times New Roman" w:cs="Times New Roman"/>
          <w:sz w:val="20"/>
          <w:szCs w:val="20"/>
        </w:rPr>
        <w:t>PREGÃO ELETRÔNICO</w:t>
      </w:r>
    </w:p>
    <w:p w14:paraId="13C76987" w14:textId="77777777"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TIPO</w:t>
      </w:r>
      <w:r w:rsidRPr="00EB4666">
        <w:rPr>
          <w:rFonts w:ascii="Times New Roman" w:hAnsi="Times New Roman" w:cs="Times New Roman"/>
          <w:b/>
          <w:bCs/>
          <w:sz w:val="20"/>
          <w:szCs w:val="20"/>
        </w:rPr>
        <w:t xml:space="preserve">: </w:t>
      </w:r>
      <w:r w:rsidRPr="00EB4666">
        <w:rPr>
          <w:rFonts w:ascii="Times New Roman" w:hAnsi="Times New Roman" w:cs="Times New Roman"/>
          <w:b/>
          <w:sz w:val="20"/>
          <w:szCs w:val="20"/>
        </w:rPr>
        <w:t>MENOR PREÇO POR LOTE/GRUPO</w:t>
      </w:r>
    </w:p>
    <w:p w14:paraId="64282786" w14:textId="77777777" w:rsidR="00262274" w:rsidRPr="00EB4666" w:rsidRDefault="00262274" w:rsidP="00262274">
      <w:pPr>
        <w:rPr>
          <w:rFonts w:ascii="Times New Roman" w:hAnsi="Times New Roman" w:cs="Times New Roman"/>
          <w:b/>
          <w:sz w:val="20"/>
          <w:szCs w:val="20"/>
        </w:rPr>
      </w:pPr>
    </w:p>
    <w:p w14:paraId="04B90CC6" w14:textId="77777777" w:rsidR="002C5B08" w:rsidRPr="00EB4666" w:rsidRDefault="00262274" w:rsidP="002C5B08">
      <w:pPr>
        <w:jc w:val="both"/>
        <w:rPr>
          <w:rFonts w:ascii="Times New Roman" w:hAnsi="Times New Roman" w:cs="Times New Roman"/>
          <w:sz w:val="20"/>
          <w:szCs w:val="20"/>
        </w:rPr>
      </w:pPr>
      <w:r w:rsidRPr="00EB4666">
        <w:rPr>
          <w:rFonts w:ascii="Times New Roman" w:hAnsi="Times New Roman" w:cs="Times New Roman"/>
          <w:b/>
          <w:sz w:val="20"/>
          <w:szCs w:val="20"/>
        </w:rPr>
        <w:t xml:space="preserve">OBJETO: </w:t>
      </w:r>
      <w:r w:rsidRPr="00EB4666">
        <w:rPr>
          <w:rFonts w:ascii="Times New Roman" w:hAnsi="Times New Roman" w:cs="Times New Roman"/>
          <w:b/>
          <w:sz w:val="20"/>
          <w:szCs w:val="20"/>
        </w:rPr>
        <w:tab/>
      </w:r>
      <w:r w:rsidR="002C5B08" w:rsidRPr="00EB4666">
        <w:rPr>
          <w:rFonts w:ascii="Times New Roman" w:hAnsi="Times New Roman" w:cs="Times New Roman"/>
          <w:sz w:val="20"/>
          <w:szCs w:val="20"/>
        </w:rPr>
        <w:t>CONTRATAÇÃO DE EMPRESA ESPECIALIZADA PARA FORNECIMENTO E INSTALAÇÃO DE LUMINÁRIAS SOLARES NAS PISTAS DE CAMINHADA DO MUNICÍPIO.</w:t>
      </w:r>
    </w:p>
    <w:p w14:paraId="558B39C5" w14:textId="3AE2D310" w:rsidR="00116BEB" w:rsidRPr="00EB4666" w:rsidRDefault="00116BEB" w:rsidP="00FD3F3A">
      <w:pPr>
        <w:jc w:val="both"/>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xml:space="preserve"> </w:t>
      </w:r>
    </w:p>
    <w:p w14:paraId="59342C9B" w14:textId="77777777" w:rsidR="00116BEB" w:rsidRPr="00EB4666" w:rsidRDefault="00116BEB" w:rsidP="00116BEB">
      <w:pPr>
        <w:ind w:left="1134" w:hanging="1134"/>
        <w:rPr>
          <w:rFonts w:ascii="Times New Roman" w:hAnsi="Times New Roman" w:cs="Times New Roman"/>
          <w:b/>
          <w:sz w:val="20"/>
          <w:szCs w:val="20"/>
          <w:u w:val="single"/>
        </w:rPr>
      </w:pPr>
    </w:p>
    <w:p w14:paraId="41A021AE" w14:textId="77777777" w:rsidR="00116BEB" w:rsidRPr="00EB4666" w:rsidRDefault="00116BEB" w:rsidP="00116BEB">
      <w:pPr>
        <w:widowControl w:val="0"/>
        <w:jc w:val="center"/>
        <w:rPr>
          <w:rFonts w:ascii="Times New Roman" w:hAnsi="Times New Roman" w:cs="Times New Roman"/>
          <w:b/>
          <w:bCs/>
          <w:sz w:val="20"/>
          <w:szCs w:val="20"/>
        </w:rPr>
      </w:pPr>
      <w:r w:rsidRPr="00EB4666">
        <w:rPr>
          <w:rFonts w:ascii="Times New Roman" w:hAnsi="Times New Roman" w:cs="Times New Roman"/>
          <w:b/>
          <w:sz w:val="20"/>
          <w:szCs w:val="20"/>
        </w:rPr>
        <w:t xml:space="preserve">ANEXO - </w:t>
      </w:r>
      <w:r w:rsidRPr="00EB4666">
        <w:rPr>
          <w:rFonts w:ascii="Times New Roman" w:hAnsi="Times New Roman" w:cs="Times New Roman"/>
          <w:b/>
          <w:bCs/>
          <w:sz w:val="20"/>
          <w:szCs w:val="20"/>
        </w:rPr>
        <w:t>III</w:t>
      </w:r>
    </w:p>
    <w:p w14:paraId="1F241321" w14:textId="77777777" w:rsidR="00116BEB" w:rsidRPr="00EB4666" w:rsidRDefault="00116BEB" w:rsidP="00116BEB">
      <w:pPr>
        <w:jc w:val="center"/>
        <w:rPr>
          <w:rFonts w:ascii="Times New Roman" w:hAnsi="Times New Roman" w:cs="Times New Roman"/>
          <w:b/>
          <w:sz w:val="20"/>
          <w:szCs w:val="20"/>
        </w:rPr>
      </w:pPr>
      <w:r w:rsidRPr="00EB4666">
        <w:rPr>
          <w:rFonts w:ascii="Times New Roman" w:hAnsi="Times New Roman" w:cs="Times New Roman"/>
          <w:b/>
          <w:sz w:val="20"/>
          <w:szCs w:val="20"/>
        </w:rPr>
        <w:t>MODELO DE DECLARAÇÃO UNIFICADA</w:t>
      </w:r>
    </w:p>
    <w:p w14:paraId="45FE8BCA" w14:textId="77777777" w:rsidR="00116BEB" w:rsidRPr="00EB4666" w:rsidRDefault="00116BEB" w:rsidP="00116BEB">
      <w:pPr>
        <w:jc w:val="center"/>
        <w:rPr>
          <w:rFonts w:ascii="Times New Roman" w:hAnsi="Times New Roman" w:cs="Times New Roman"/>
          <w:b/>
          <w:bCs/>
          <w:sz w:val="20"/>
          <w:szCs w:val="20"/>
        </w:rPr>
      </w:pPr>
    </w:p>
    <w:p w14:paraId="5145A411" w14:textId="77777777" w:rsidR="00116BEB" w:rsidRPr="00EB4666" w:rsidRDefault="00116BEB" w:rsidP="00116BEB">
      <w:pPr>
        <w:tabs>
          <w:tab w:val="left" w:pos="1701"/>
          <w:tab w:val="left" w:pos="1843"/>
        </w:tabs>
        <w:spacing w:line="320" w:lineRule="atLeast"/>
        <w:rPr>
          <w:rFonts w:ascii="Times New Roman" w:hAnsi="Times New Roman" w:cs="Times New Roman"/>
          <w:b/>
          <w:sz w:val="20"/>
          <w:szCs w:val="20"/>
        </w:rPr>
      </w:pPr>
      <w:r w:rsidRPr="00EB4666">
        <w:rPr>
          <w:rFonts w:ascii="Times New Roman" w:hAnsi="Times New Roman" w:cs="Times New Roman"/>
          <w:b/>
          <w:sz w:val="20"/>
          <w:szCs w:val="20"/>
        </w:rPr>
        <w:t>Á pregoeira e equipe de apoio</w:t>
      </w:r>
    </w:p>
    <w:p w14:paraId="77B3F84A" w14:textId="77777777" w:rsidR="00116BEB" w:rsidRPr="00EB4666" w:rsidRDefault="00116BEB" w:rsidP="00116BEB">
      <w:pPr>
        <w:tabs>
          <w:tab w:val="left" w:pos="1701"/>
          <w:tab w:val="left" w:pos="1843"/>
        </w:tabs>
        <w:spacing w:line="320" w:lineRule="atLeast"/>
        <w:rPr>
          <w:rFonts w:ascii="Times New Roman" w:hAnsi="Times New Roman" w:cs="Times New Roman"/>
          <w:sz w:val="20"/>
          <w:szCs w:val="20"/>
        </w:rPr>
      </w:pPr>
      <w:r w:rsidRPr="00EB4666">
        <w:rPr>
          <w:rFonts w:ascii="Times New Roman" w:hAnsi="Times New Roman" w:cs="Times New Roman"/>
          <w:sz w:val="20"/>
          <w:szCs w:val="20"/>
        </w:rPr>
        <w:t>Prefeitura Municipal de Ourizona, Estado do Paraná</w:t>
      </w:r>
    </w:p>
    <w:p w14:paraId="4E492019" w14:textId="4916A538" w:rsidR="00116BEB" w:rsidRPr="00EB4666" w:rsidRDefault="00116BEB" w:rsidP="00116BEB">
      <w:pPr>
        <w:tabs>
          <w:tab w:val="left" w:pos="1701"/>
          <w:tab w:val="left" w:pos="1843"/>
        </w:tabs>
        <w:spacing w:line="320" w:lineRule="atLeast"/>
        <w:rPr>
          <w:rFonts w:ascii="Times New Roman" w:hAnsi="Times New Roman" w:cs="Times New Roman"/>
          <w:b/>
          <w:sz w:val="20"/>
          <w:szCs w:val="20"/>
        </w:rPr>
      </w:pPr>
      <w:r w:rsidRPr="00EB4666">
        <w:rPr>
          <w:rFonts w:ascii="Times New Roman" w:hAnsi="Times New Roman" w:cs="Times New Roman"/>
          <w:b/>
          <w:sz w:val="20"/>
          <w:szCs w:val="20"/>
        </w:rPr>
        <w:t xml:space="preserve">PREGÃO ELETRÔNICO Nº </w:t>
      </w:r>
      <w:r w:rsidR="002C5B08" w:rsidRPr="00EB4666">
        <w:rPr>
          <w:rFonts w:ascii="Times New Roman" w:hAnsi="Times New Roman" w:cs="Times New Roman"/>
          <w:b/>
          <w:sz w:val="20"/>
          <w:szCs w:val="20"/>
        </w:rPr>
        <w:t>90008</w:t>
      </w:r>
      <w:r w:rsidR="003605B7" w:rsidRPr="00EB4666">
        <w:rPr>
          <w:rFonts w:ascii="Times New Roman" w:hAnsi="Times New Roman" w:cs="Times New Roman"/>
          <w:b/>
          <w:bCs/>
          <w:sz w:val="20"/>
          <w:szCs w:val="20"/>
        </w:rPr>
        <w:t>/2024</w:t>
      </w:r>
    </w:p>
    <w:p w14:paraId="66614A9A" w14:textId="77777777" w:rsidR="00116BEB" w:rsidRPr="00EB4666" w:rsidRDefault="00116BEB" w:rsidP="00116BEB">
      <w:pPr>
        <w:rPr>
          <w:rFonts w:ascii="Times New Roman" w:hAnsi="Times New Roman" w:cs="Times New Roman"/>
          <w:sz w:val="20"/>
          <w:szCs w:val="20"/>
        </w:rPr>
      </w:pPr>
    </w:p>
    <w:p w14:paraId="3D77E8E3" w14:textId="77777777" w:rsidR="00116BEB" w:rsidRPr="00EB4666" w:rsidRDefault="00116BEB" w:rsidP="00116BEB">
      <w:pPr>
        <w:rPr>
          <w:rFonts w:ascii="Times New Roman" w:hAnsi="Times New Roman" w:cs="Times New Roman"/>
          <w:sz w:val="20"/>
          <w:szCs w:val="20"/>
        </w:rPr>
      </w:pPr>
    </w:p>
    <w:p w14:paraId="78E37987" w14:textId="77777777"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Pelo presente instrumento, a empresa ........................., CNPJ nº ......................, com sede na ............................................, através de seu representante legal infra-assinado, que:</w:t>
      </w:r>
    </w:p>
    <w:p w14:paraId="407A6822" w14:textId="77777777" w:rsidR="0053005E" w:rsidRPr="00EB4666" w:rsidRDefault="0053005E" w:rsidP="0053005E">
      <w:pPr>
        <w:jc w:val="both"/>
        <w:rPr>
          <w:rFonts w:ascii="Times New Roman" w:hAnsi="Times New Roman" w:cs="Times New Roman"/>
          <w:sz w:val="20"/>
          <w:szCs w:val="20"/>
        </w:rPr>
      </w:pPr>
    </w:p>
    <w:p w14:paraId="49BA321E" w14:textId="688CB4F5"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07218F54" w14:textId="2AAE31A4"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*Marcar este item caso se enquadre na situação de microempresa, empresa de pequeno porte</w:t>
      </w:r>
      <w:r w:rsidR="00014A69" w:rsidRPr="00EB4666">
        <w:rPr>
          <w:rFonts w:ascii="Times New Roman" w:hAnsi="Times New Roman" w:cs="Times New Roman"/>
          <w:sz w:val="20"/>
          <w:szCs w:val="20"/>
        </w:rPr>
        <w:t xml:space="preserve"> ou equiparadas</w:t>
      </w:r>
      <w:r w:rsidRPr="00EB4666">
        <w:rPr>
          <w:rFonts w:ascii="Times New Roman" w:hAnsi="Times New Roman" w:cs="Times New Roman"/>
          <w:sz w:val="20"/>
          <w:szCs w:val="20"/>
        </w:rPr>
        <w:t>.</w:t>
      </w:r>
    </w:p>
    <w:p w14:paraId="40994700" w14:textId="77777777" w:rsidR="0053005E" w:rsidRPr="00EB4666" w:rsidRDefault="0053005E" w:rsidP="0053005E">
      <w:pPr>
        <w:jc w:val="both"/>
        <w:rPr>
          <w:rFonts w:ascii="Times New Roman" w:hAnsi="Times New Roman" w:cs="Times New Roman"/>
          <w:sz w:val="20"/>
          <w:szCs w:val="20"/>
        </w:rPr>
      </w:pPr>
    </w:p>
    <w:p w14:paraId="2D84489B" w14:textId="41EB1FBE" w:rsidR="0053005E" w:rsidRPr="00EB4666" w:rsidRDefault="0053005E" w:rsidP="0053005E">
      <w:pPr>
        <w:pStyle w:val="PargrafodaLista"/>
        <w:numPr>
          <w:ilvl w:val="0"/>
          <w:numId w:val="48"/>
        </w:numPr>
        <w:ind w:left="0" w:firstLine="0"/>
        <w:jc w:val="both"/>
        <w:rPr>
          <w:rFonts w:ascii="Times New Roman" w:hAnsi="Times New Roman" w:cs="Times New Roman"/>
          <w:sz w:val="20"/>
          <w:szCs w:val="20"/>
        </w:rPr>
      </w:pPr>
      <w:r w:rsidRPr="00EB4666">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0FBAEBFC" w14:textId="77777777" w:rsidR="0053005E" w:rsidRPr="00EB4666" w:rsidRDefault="0053005E" w:rsidP="00471D26">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710D46FA" w14:textId="77777777" w:rsidR="0053005E" w:rsidRPr="00EB4666" w:rsidRDefault="0053005E" w:rsidP="00621C8D">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7BFDEC32" w14:textId="77777777" w:rsidR="0053005E" w:rsidRPr="00EB4666" w:rsidRDefault="0053005E" w:rsidP="008F25D3">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6FF1578E" w14:textId="77777777" w:rsidR="0053005E" w:rsidRPr="00EB4666" w:rsidRDefault="0053005E" w:rsidP="0059679E">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 xml:space="preserve">Declaramos que temos conhecimento e submetemo-nos ao disposto neste edital e anexos e legislação aplicada; </w:t>
      </w:r>
    </w:p>
    <w:p w14:paraId="2CF8B908" w14:textId="77777777" w:rsidR="0053005E" w:rsidRPr="00EB4666" w:rsidRDefault="0053005E" w:rsidP="00E04F49">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5D60C13" w14:textId="77777777" w:rsidR="0053005E" w:rsidRPr="00EB4666" w:rsidRDefault="0053005E" w:rsidP="00F31195">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DECLARAMOS, ainda, que não fomos declarados inidôneos por nenhum órgão do poder público em qualquer de suas esferas;</w:t>
      </w:r>
    </w:p>
    <w:p w14:paraId="3C0234FD" w14:textId="77777777" w:rsidR="0053005E" w:rsidRPr="00EB4666" w:rsidRDefault="0053005E" w:rsidP="00153386">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Francisco Beltrão,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272B4C36" w14:textId="77777777" w:rsidR="0053005E" w:rsidRPr="00EB4666" w:rsidRDefault="0053005E" w:rsidP="00210E70">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37946C22" w14:textId="0619D43E" w:rsidR="0053005E" w:rsidRPr="00EB4666" w:rsidRDefault="0053005E" w:rsidP="00D5356C">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 xml:space="preserve">Declaramos, para os devidos fins de direito, na qualidade de Proponente dos procedimentos licitatórios, instaurados por este Município, que o(a) responsável legal da empresa é o(a) Sr.(a)............................................................., Portador(a) do RG sob nº ................................................. e CPF nº ........................................................, cuja função/cargo é..................................................(sócio administrador/procurador/diretor/etc), responsável pela assinatura </w:t>
      </w:r>
      <w:r w:rsidR="00123CCA">
        <w:rPr>
          <w:rFonts w:ascii="Times New Roman" w:hAnsi="Times New Roman" w:cs="Times New Roman"/>
          <w:sz w:val="20"/>
          <w:szCs w:val="20"/>
        </w:rPr>
        <w:t xml:space="preserve">do </w:t>
      </w:r>
      <w:r w:rsidRPr="00EB4666">
        <w:rPr>
          <w:rFonts w:ascii="Times New Roman" w:hAnsi="Times New Roman" w:cs="Times New Roman"/>
          <w:sz w:val="20"/>
          <w:szCs w:val="20"/>
        </w:rPr>
        <w:t>contrato.</w:t>
      </w:r>
    </w:p>
    <w:p w14:paraId="52EDCCF9" w14:textId="3CEF9B56" w:rsidR="0053005E" w:rsidRPr="00EB4666" w:rsidRDefault="0053005E" w:rsidP="00D5356C">
      <w:pPr>
        <w:pStyle w:val="PargrafodaLista"/>
        <w:numPr>
          <w:ilvl w:val="0"/>
          <w:numId w:val="48"/>
        </w:numPr>
        <w:ind w:left="360"/>
        <w:jc w:val="both"/>
        <w:rPr>
          <w:rFonts w:ascii="Times New Roman" w:hAnsi="Times New Roman" w:cs="Times New Roman"/>
          <w:sz w:val="20"/>
          <w:szCs w:val="20"/>
        </w:rPr>
      </w:pPr>
      <w:r w:rsidRPr="00EB4666">
        <w:rPr>
          <w:rFonts w:ascii="Times New Roman" w:hAnsi="Times New Roman" w:cs="Times New Roman"/>
          <w:sz w:val="20"/>
          <w:szCs w:val="20"/>
        </w:rPr>
        <w:t xml:space="preserve">Declaramos, para os devidos fins que em caso de qualquer comunicação futura referente e este processo licitatório, bem como em caso de eventual contratação, concordo que </w:t>
      </w:r>
      <w:r w:rsidR="00123CCA">
        <w:rPr>
          <w:rFonts w:ascii="Times New Roman" w:hAnsi="Times New Roman" w:cs="Times New Roman"/>
          <w:sz w:val="20"/>
          <w:szCs w:val="20"/>
        </w:rPr>
        <w:t xml:space="preserve">o </w:t>
      </w:r>
      <w:r w:rsidRPr="00EB4666">
        <w:rPr>
          <w:rFonts w:ascii="Times New Roman" w:hAnsi="Times New Roman" w:cs="Times New Roman"/>
          <w:sz w:val="20"/>
          <w:szCs w:val="20"/>
        </w:rPr>
        <w:t>Contrato seja encaminhado para o seguinte endereço:</w:t>
      </w:r>
    </w:p>
    <w:p w14:paraId="07DD556F" w14:textId="77777777"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E-mail:</w:t>
      </w:r>
    </w:p>
    <w:p w14:paraId="51234928" w14:textId="77777777"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Telefone: ()</w:t>
      </w:r>
    </w:p>
    <w:p w14:paraId="673F8EA8" w14:textId="77777777" w:rsidR="0053005E" w:rsidRPr="00EB4666" w:rsidRDefault="0053005E" w:rsidP="0053005E">
      <w:pPr>
        <w:jc w:val="both"/>
        <w:rPr>
          <w:rFonts w:ascii="Times New Roman" w:hAnsi="Times New Roman" w:cs="Times New Roman"/>
          <w:sz w:val="20"/>
          <w:szCs w:val="20"/>
        </w:rPr>
      </w:pPr>
    </w:p>
    <w:p w14:paraId="5655DF32" w14:textId="774D6A65" w:rsidR="0053005E" w:rsidRPr="00EB4666" w:rsidRDefault="0053005E" w:rsidP="00FD3F3A">
      <w:pPr>
        <w:jc w:val="both"/>
        <w:rPr>
          <w:rFonts w:ascii="Times New Roman" w:hAnsi="Times New Roman" w:cs="Times New Roman"/>
          <w:sz w:val="20"/>
          <w:szCs w:val="20"/>
        </w:rPr>
      </w:pPr>
      <w:r w:rsidRPr="00EB4666">
        <w:rPr>
          <w:rFonts w:ascii="Times New Roman" w:hAnsi="Times New Roman" w:cs="Times New Roman"/>
          <w:sz w:val="20"/>
          <w:szCs w:val="20"/>
        </w:rPr>
        <w:t>12) Caso altere o citado e-mail ou telefone comprometo-me em protocolizar pedido de alteração junto ao Sistema</w:t>
      </w:r>
      <w:r w:rsidR="00FD3F3A" w:rsidRPr="00EB4666">
        <w:rPr>
          <w:rFonts w:ascii="Times New Roman" w:hAnsi="Times New Roman" w:cs="Times New Roman"/>
          <w:sz w:val="20"/>
          <w:szCs w:val="20"/>
        </w:rPr>
        <w:t xml:space="preserve"> </w:t>
      </w:r>
      <w:r w:rsidRPr="00EB4666">
        <w:rPr>
          <w:rFonts w:ascii="Times New Roman" w:hAnsi="Times New Roman" w:cs="Times New Roman"/>
          <w:sz w:val="20"/>
          <w:szCs w:val="20"/>
        </w:rPr>
        <w:t>de Protocolo deste Município, sob pena de ser considerado como intimado nos dados anteriormente fornecidos.</w:t>
      </w:r>
    </w:p>
    <w:p w14:paraId="2E86905F" w14:textId="77777777" w:rsidR="0053005E" w:rsidRPr="00EB4666" w:rsidRDefault="0053005E" w:rsidP="0053005E">
      <w:pPr>
        <w:jc w:val="both"/>
        <w:rPr>
          <w:rFonts w:ascii="Times New Roman" w:hAnsi="Times New Roman" w:cs="Times New Roman"/>
          <w:sz w:val="20"/>
          <w:szCs w:val="20"/>
        </w:rPr>
      </w:pPr>
    </w:p>
    <w:p w14:paraId="426D41FF" w14:textId="6A7D9B1E"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 xml:space="preserve">13) Nomeamos e constituímos o senhor(a)........................................., portador(a) do CPF/MF sob n.º..................................., para ser o(a) responsável para acompanhar a execução </w:t>
      </w:r>
      <w:r w:rsidR="00123CCA">
        <w:rPr>
          <w:rFonts w:ascii="Times New Roman" w:hAnsi="Times New Roman" w:cs="Times New Roman"/>
          <w:sz w:val="20"/>
          <w:szCs w:val="20"/>
        </w:rPr>
        <w:t xml:space="preserve">do </w:t>
      </w:r>
      <w:r w:rsidRPr="00EB4666">
        <w:rPr>
          <w:rFonts w:ascii="Times New Roman" w:hAnsi="Times New Roman" w:cs="Times New Roman"/>
          <w:sz w:val="20"/>
          <w:szCs w:val="20"/>
        </w:rPr>
        <w:t xml:space="preserve">contrato, referente ao Pregão Eletrônico n.º Nº 02/20234 e todos os atos necessários ao cumprimento das obrigações contidas no instrumento convocatório, seus Anexos e </w:t>
      </w:r>
      <w:r w:rsidR="00123CCA">
        <w:rPr>
          <w:rFonts w:ascii="Times New Roman" w:hAnsi="Times New Roman" w:cs="Times New Roman"/>
          <w:sz w:val="20"/>
          <w:szCs w:val="20"/>
        </w:rPr>
        <w:t xml:space="preserve">no </w:t>
      </w:r>
      <w:r w:rsidRPr="00EB4666">
        <w:rPr>
          <w:rFonts w:ascii="Times New Roman" w:hAnsi="Times New Roman" w:cs="Times New Roman"/>
          <w:sz w:val="20"/>
          <w:szCs w:val="20"/>
        </w:rPr>
        <w:t>Contrato.</w:t>
      </w:r>
    </w:p>
    <w:p w14:paraId="2DBDA96C" w14:textId="77777777" w:rsidR="0053005E" w:rsidRPr="00EB4666" w:rsidRDefault="0053005E" w:rsidP="0053005E">
      <w:pPr>
        <w:jc w:val="both"/>
        <w:rPr>
          <w:rFonts w:ascii="Times New Roman" w:hAnsi="Times New Roman" w:cs="Times New Roman"/>
          <w:sz w:val="20"/>
          <w:szCs w:val="20"/>
        </w:rPr>
      </w:pPr>
    </w:p>
    <w:p w14:paraId="7489BDA8" w14:textId="58291D58"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Por ser expressão da verdade, firmamos a presente.</w:t>
      </w:r>
    </w:p>
    <w:p w14:paraId="07151BF6" w14:textId="77777777" w:rsidR="0053005E" w:rsidRPr="00EB4666" w:rsidRDefault="0053005E" w:rsidP="0053005E">
      <w:pPr>
        <w:jc w:val="both"/>
        <w:rPr>
          <w:rFonts w:ascii="Times New Roman" w:hAnsi="Times New Roman" w:cs="Times New Roman"/>
          <w:sz w:val="20"/>
          <w:szCs w:val="20"/>
        </w:rPr>
      </w:pPr>
    </w:p>
    <w:p w14:paraId="2085B95A" w14:textId="77777777" w:rsidR="0053005E" w:rsidRPr="00EB4666" w:rsidRDefault="0053005E" w:rsidP="0053005E">
      <w:pPr>
        <w:jc w:val="both"/>
        <w:rPr>
          <w:rFonts w:ascii="Times New Roman" w:hAnsi="Times New Roman" w:cs="Times New Roman"/>
          <w:sz w:val="20"/>
          <w:szCs w:val="20"/>
        </w:rPr>
      </w:pPr>
    </w:p>
    <w:p w14:paraId="327034F9" w14:textId="10FCF9DB"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 ........, ................................... de 2024.</w:t>
      </w:r>
    </w:p>
    <w:p w14:paraId="56702C32" w14:textId="77777777" w:rsidR="0053005E" w:rsidRPr="00EB4666" w:rsidRDefault="0053005E" w:rsidP="0053005E">
      <w:pPr>
        <w:jc w:val="both"/>
        <w:rPr>
          <w:rFonts w:ascii="Times New Roman" w:hAnsi="Times New Roman" w:cs="Times New Roman"/>
          <w:sz w:val="20"/>
          <w:szCs w:val="20"/>
        </w:rPr>
      </w:pPr>
      <w:r w:rsidRPr="00EB4666">
        <w:rPr>
          <w:rFonts w:ascii="Times New Roman" w:hAnsi="Times New Roman" w:cs="Times New Roman"/>
          <w:sz w:val="20"/>
          <w:szCs w:val="20"/>
        </w:rPr>
        <w:t>Local e Data</w:t>
      </w:r>
    </w:p>
    <w:p w14:paraId="5EA9603B" w14:textId="77777777" w:rsidR="0053005E" w:rsidRPr="00EB4666" w:rsidRDefault="0053005E" w:rsidP="00116BEB">
      <w:pPr>
        <w:spacing w:line="280" w:lineRule="atLeast"/>
        <w:jc w:val="center"/>
        <w:rPr>
          <w:rFonts w:ascii="Times New Roman" w:hAnsi="Times New Roman" w:cs="Times New Roman"/>
          <w:sz w:val="20"/>
          <w:szCs w:val="20"/>
        </w:rPr>
      </w:pPr>
    </w:p>
    <w:p w14:paraId="2A31CF8F" w14:textId="77777777" w:rsidR="0053005E" w:rsidRPr="00EB4666" w:rsidRDefault="0053005E" w:rsidP="00116BEB">
      <w:pPr>
        <w:spacing w:line="280" w:lineRule="atLeast"/>
        <w:jc w:val="center"/>
        <w:rPr>
          <w:rFonts w:ascii="Times New Roman" w:hAnsi="Times New Roman" w:cs="Times New Roman"/>
          <w:sz w:val="20"/>
          <w:szCs w:val="20"/>
        </w:rPr>
      </w:pPr>
    </w:p>
    <w:p w14:paraId="629C25A2" w14:textId="77777777" w:rsidR="0053005E" w:rsidRPr="00EB4666" w:rsidRDefault="0053005E" w:rsidP="00116BEB">
      <w:pPr>
        <w:spacing w:line="280" w:lineRule="atLeast"/>
        <w:jc w:val="center"/>
        <w:rPr>
          <w:rFonts w:ascii="Times New Roman" w:hAnsi="Times New Roman" w:cs="Times New Roman"/>
          <w:sz w:val="20"/>
          <w:szCs w:val="20"/>
        </w:rPr>
      </w:pPr>
    </w:p>
    <w:p w14:paraId="31066414" w14:textId="53F46A3A" w:rsidR="00116BEB" w:rsidRPr="00EB4666" w:rsidRDefault="00116BEB" w:rsidP="00116BEB">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(Nome Legível/Cargo/Carimbo do CNPJ)</w:t>
      </w:r>
    </w:p>
    <w:p w14:paraId="4D7E34BC" w14:textId="77777777" w:rsidR="0053005E" w:rsidRPr="00EB4666" w:rsidRDefault="0053005E" w:rsidP="00116BEB">
      <w:pPr>
        <w:spacing w:line="280" w:lineRule="atLeast"/>
        <w:jc w:val="center"/>
        <w:rPr>
          <w:rFonts w:ascii="Times New Roman" w:hAnsi="Times New Roman" w:cs="Times New Roman"/>
          <w:sz w:val="20"/>
          <w:szCs w:val="20"/>
        </w:rPr>
      </w:pPr>
    </w:p>
    <w:p w14:paraId="5FE237B0" w14:textId="77777777" w:rsidR="0053005E" w:rsidRPr="00EB4666" w:rsidRDefault="0053005E" w:rsidP="00116BEB">
      <w:pPr>
        <w:spacing w:line="280" w:lineRule="atLeast"/>
        <w:jc w:val="center"/>
        <w:rPr>
          <w:rFonts w:ascii="Times New Roman" w:hAnsi="Times New Roman" w:cs="Times New Roman"/>
          <w:sz w:val="20"/>
          <w:szCs w:val="20"/>
        </w:rPr>
      </w:pPr>
    </w:p>
    <w:p w14:paraId="215D2DD8" w14:textId="77777777" w:rsidR="0053005E" w:rsidRPr="00EB4666" w:rsidRDefault="0053005E" w:rsidP="00116BEB">
      <w:pPr>
        <w:spacing w:line="280" w:lineRule="atLeast"/>
        <w:jc w:val="center"/>
        <w:rPr>
          <w:rFonts w:ascii="Times New Roman" w:hAnsi="Times New Roman" w:cs="Times New Roman"/>
          <w:sz w:val="20"/>
          <w:szCs w:val="20"/>
        </w:rPr>
      </w:pPr>
    </w:p>
    <w:p w14:paraId="3C210472" w14:textId="77777777" w:rsidR="0053005E" w:rsidRPr="00EB4666" w:rsidRDefault="0053005E" w:rsidP="00116BEB">
      <w:pPr>
        <w:spacing w:line="280" w:lineRule="atLeast"/>
        <w:jc w:val="center"/>
        <w:rPr>
          <w:rFonts w:ascii="Times New Roman" w:hAnsi="Times New Roman" w:cs="Times New Roman"/>
          <w:sz w:val="20"/>
          <w:szCs w:val="20"/>
        </w:rPr>
      </w:pPr>
    </w:p>
    <w:p w14:paraId="78D4C055" w14:textId="77777777" w:rsidR="0053005E" w:rsidRPr="00EB4666" w:rsidRDefault="0053005E" w:rsidP="00116BEB">
      <w:pPr>
        <w:spacing w:line="280" w:lineRule="atLeast"/>
        <w:jc w:val="center"/>
        <w:rPr>
          <w:rFonts w:ascii="Times New Roman" w:hAnsi="Times New Roman" w:cs="Times New Roman"/>
          <w:sz w:val="20"/>
          <w:szCs w:val="20"/>
        </w:rPr>
      </w:pPr>
    </w:p>
    <w:p w14:paraId="76875D45" w14:textId="77777777" w:rsidR="0053005E" w:rsidRPr="00EB4666" w:rsidRDefault="0053005E" w:rsidP="00116BEB">
      <w:pPr>
        <w:spacing w:line="280" w:lineRule="atLeast"/>
        <w:jc w:val="center"/>
        <w:rPr>
          <w:rFonts w:ascii="Times New Roman" w:hAnsi="Times New Roman" w:cs="Times New Roman"/>
          <w:sz w:val="20"/>
          <w:szCs w:val="20"/>
        </w:rPr>
      </w:pPr>
    </w:p>
    <w:p w14:paraId="4A1403EB" w14:textId="77777777" w:rsidR="0053005E" w:rsidRPr="00EB4666" w:rsidRDefault="0053005E" w:rsidP="00116BEB">
      <w:pPr>
        <w:spacing w:line="280" w:lineRule="atLeast"/>
        <w:jc w:val="center"/>
        <w:rPr>
          <w:rFonts w:ascii="Times New Roman" w:hAnsi="Times New Roman" w:cs="Times New Roman"/>
          <w:sz w:val="20"/>
          <w:szCs w:val="20"/>
        </w:rPr>
      </w:pPr>
    </w:p>
    <w:p w14:paraId="49DC1E5A" w14:textId="77777777" w:rsidR="0053005E" w:rsidRPr="00EB4666" w:rsidRDefault="0053005E" w:rsidP="00116BEB">
      <w:pPr>
        <w:spacing w:line="280" w:lineRule="atLeast"/>
        <w:jc w:val="center"/>
        <w:rPr>
          <w:rFonts w:ascii="Times New Roman" w:hAnsi="Times New Roman" w:cs="Times New Roman"/>
          <w:sz w:val="20"/>
          <w:szCs w:val="20"/>
        </w:rPr>
      </w:pPr>
    </w:p>
    <w:p w14:paraId="3D84700C" w14:textId="77777777" w:rsidR="0053005E" w:rsidRPr="00EB4666" w:rsidRDefault="0053005E" w:rsidP="00116BEB">
      <w:pPr>
        <w:spacing w:line="280" w:lineRule="atLeast"/>
        <w:jc w:val="center"/>
        <w:rPr>
          <w:rFonts w:ascii="Times New Roman" w:hAnsi="Times New Roman" w:cs="Times New Roman"/>
          <w:sz w:val="20"/>
          <w:szCs w:val="20"/>
        </w:rPr>
      </w:pPr>
    </w:p>
    <w:p w14:paraId="3E8BC1A6" w14:textId="77777777" w:rsidR="0053005E" w:rsidRPr="00EB4666" w:rsidRDefault="0053005E" w:rsidP="00116BEB">
      <w:pPr>
        <w:spacing w:line="280" w:lineRule="atLeast"/>
        <w:jc w:val="center"/>
        <w:rPr>
          <w:rFonts w:ascii="Times New Roman" w:hAnsi="Times New Roman" w:cs="Times New Roman"/>
          <w:sz w:val="20"/>
          <w:szCs w:val="20"/>
        </w:rPr>
      </w:pPr>
    </w:p>
    <w:p w14:paraId="5D3A2F20" w14:textId="77777777" w:rsidR="00116BEB" w:rsidRPr="00EB4666" w:rsidRDefault="00116BEB" w:rsidP="00116BEB">
      <w:pPr>
        <w:rPr>
          <w:rFonts w:ascii="Times New Roman" w:hAnsi="Times New Roman" w:cs="Times New Roman"/>
          <w:b/>
          <w:sz w:val="20"/>
          <w:szCs w:val="20"/>
          <w:u w:val="single"/>
        </w:rPr>
      </w:pPr>
    </w:p>
    <w:p w14:paraId="0F75E895" w14:textId="77777777" w:rsidR="00116BEB" w:rsidRPr="00EB4666" w:rsidRDefault="00116BEB" w:rsidP="00116BEB">
      <w:pPr>
        <w:rPr>
          <w:rFonts w:ascii="Times New Roman" w:hAnsi="Times New Roman" w:cs="Times New Roman"/>
          <w:sz w:val="20"/>
          <w:szCs w:val="20"/>
        </w:rPr>
      </w:pPr>
    </w:p>
    <w:p w14:paraId="409BCB44" w14:textId="77777777" w:rsidR="0053005E" w:rsidRPr="00EB4666" w:rsidRDefault="0053005E" w:rsidP="00116BEB">
      <w:pPr>
        <w:rPr>
          <w:rFonts w:ascii="Times New Roman" w:hAnsi="Times New Roman" w:cs="Times New Roman"/>
          <w:sz w:val="20"/>
          <w:szCs w:val="20"/>
        </w:rPr>
      </w:pPr>
    </w:p>
    <w:p w14:paraId="0F030FA4" w14:textId="77777777" w:rsidR="0053005E" w:rsidRPr="00EB4666" w:rsidRDefault="0053005E" w:rsidP="00116BEB">
      <w:pPr>
        <w:rPr>
          <w:rFonts w:ascii="Times New Roman" w:hAnsi="Times New Roman" w:cs="Times New Roman"/>
          <w:sz w:val="20"/>
          <w:szCs w:val="20"/>
        </w:rPr>
      </w:pPr>
    </w:p>
    <w:p w14:paraId="3E3B6A23" w14:textId="77777777" w:rsidR="0053005E" w:rsidRPr="00EB4666" w:rsidRDefault="0053005E" w:rsidP="00116BEB">
      <w:pPr>
        <w:rPr>
          <w:rFonts w:ascii="Times New Roman" w:hAnsi="Times New Roman" w:cs="Times New Roman"/>
          <w:sz w:val="20"/>
          <w:szCs w:val="20"/>
        </w:rPr>
      </w:pPr>
    </w:p>
    <w:p w14:paraId="6D69EB12" w14:textId="77777777" w:rsidR="0053005E" w:rsidRPr="00EB4666" w:rsidRDefault="0053005E" w:rsidP="00116BEB">
      <w:pPr>
        <w:rPr>
          <w:rFonts w:ascii="Times New Roman" w:hAnsi="Times New Roman" w:cs="Times New Roman"/>
          <w:sz w:val="20"/>
          <w:szCs w:val="20"/>
        </w:rPr>
      </w:pPr>
    </w:p>
    <w:p w14:paraId="39684A23" w14:textId="77777777" w:rsidR="00116BEB" w:rsidRPr="00EB4666" w:rsidRDefault="00116BEB" w:rsidP="00116BEB">
      <w:pPr>
        <w:rPr>
          <w:rFonts w:ascii="Times New Roman" w:hAnsi="Times New Roman" w:cs="Times New Roman"/>
          <w:sz w:val="20"/>
          <w:szCs w:val="20"/>
        </w:rPr>
      </w:pPr>
    </w:p>
    <w:p w14:paraId="70F0E86B" w14:textId="77777777" w:rsidR="00116BEB" w:rsidRPr="00EB4666" w:rsidRDefault="00116BEB" w:rsidP="00116BEB">
      <w:pPr>
        <w:rPr>
          <w:rFonts w:ascii="Times New Roman" w:hAnsi="Times New Roman" w:cs="Times New Roman"/>
          <w:sz w:val="20"/>
          <w:szCs w:val="20"/>
        </w:rPr>
      </w:pPr>
    </w:p>
    <w:p w14:paraId="65114A8D" w14:textId="77777777" w:rsidR="00116BEB" w:rsidRPr="00EB4666" w:rsidRDefault="00116BEB" w:rsidP="00116BEB">
      <w:pPr>
        <w:rPr>
          <w:rFonts w:ascii="Times New Roman" w:hAnsi="Times New Roman" w:cs="Times New Roman"/>
          <w:sz w:val="20"/>
          <w:szCs w:val="20"/>
        </w:rPr>
      </w:pPr>
    </w:p>
    <w:p w14:paraId="636602D3" w14:textId="77777777" w:rsidR="00116BEB" w:rsidRPr="00EB4666" w:rsidRDefault="00116BEB" w:rsidP="00116BEB">
      <w:pPr>
        <w:rPr>
          <w:rFonts w:ascii="Times New Roman" w:hAnsi="Times New Roman" w:cs="Times New Roman"/>
          <w:sz w:val="20"/>
          <w:szCs w:val="20"/>
        </w:rPr>
      </w:pPr>
    </w:p>
    <w:p w14:paraId="5B873F4E" w14:textId="77777777" w:rsidR="00116BEB" w:rsidRPr="00EB4666" w:rsidRDefault="00116BEB" w:rsidP="00116BEB">
      <w:pPr>
        <w:rPr>
          <w:rFonts w:ascii="Times New Roman" w:hAnsi="Times New Roman" w:cs="Times New Roman"/>
          <w:sz w:val="20"/>
          <w:szCs w:val="20"/>
        </w:rPr>
      </w:pPr>
    </w:p>
    <w:p w14:paraId="6E946754" w14:textId="77777777" w:rsidR="00116BEB" w:rsidRPr="00EB4666" w:rsidRDefault="00116BEB" w:rsidP="00116BEB">
      <w:pPr>
        <w:rPr>
          <w:rFonts w:ascii="Times New Roman" w:hAnsi="Times New Roman" w:cs="Times New Roman"/>
          <w:sz w:val="20"/>
          <w:szCs w:val="20"/>
        </w:rPr>
      </w:pPr>
    </w:p>
    <w:p w14:paraId="4E4CF31B" w14:textId="77777777" w:rsidR="00116BEB" w:rsidRPr="00EB4666" w:rsidRDefault="00116BEB" w:rsidP="00116BEB">
      <w:pPr>
        <w:rPr>
          <w:rFonts w:ascii="Times New Roman" w:hAnsi="Times New Roman" w:cs="Times New Roman"/>
          <w:sz w:val="20"/>
          <w:szCs w:val="20"/>
        </w:rPr>
      </w:pPr>
    </w:p>
    <w:p w14:paraId="79173ABB" w14:textId="77777777" w:rsidR="00116BEB" w:rsidRPr="00EB4666" w:rsidRDefault="00116BEB" w:rsidP="00116BEB">
      <w:pPr>
        <w:rPr>
          <w:rFonts w:ascii="Times New Roman" w:hAnsi="Times New Roman" w:cs="Times New Roman"/>
          <w:sz w:val="20"/>
          <w:szCs w:val="20"/>
        </w:rPr>
      </w:pPr>
    </w:p>
    <w:p w14:paraId="0B3515AB" w14:textId="77777777" w:rsidR="00116BEB" w:rsidRPr="00EB4666" w:rsidRDefault="00116BEB" w:rsidP="00116BEB">
      <w:pPr>
        <w:rPr>
          <w:rFonts w:ascii="Times New Roman" w:hAnsi="Times New Roman" w:cs="Times New Roman"/>
          <w:sz w:val="20"/>
          <w:szCs w:val="20"/>
        </w:rPr>
      </w:pPr>
    </w:p>
    <w:p w14:paraId="0E8CECCF" w14:textId="77777777" w:rsidR="00116BEB" w:rsidRPr="00EB4666" w:rsidRDefault="00116BEB" w:rsidP="00116BEB">
      <w:pPr>
        <w:rPr>
          <w:rFonts w:ascii="Times New Roman" w:hAnsi="Times New Roman" w:cs="Times New Roman"/>
          <w:sz w:val="20"/>
          <w:szCs w:val="20"/>
        </w:rPr>
      </w:pPr>
    </w:p>
    <w:p w14:paraId="4F6570B4" w14:textId="77777777" w:rsidR="00116BEB" w:rsidRPr="00EB4666" w:rsidRDefault="00116BEB" w:rsidP="00116BEB">
      <w:pPr>
        <w:rPr>
          <w:rFonts w:ascii="Times New Roman" w:hAnsi="Times New Roman" w:cs="Times New Roman"/>
          <w:sz w:val="20"/>
          <w:szCs w:val="20"/>
        </w:rPr>
      </w:pPr>
    </w:p>
    <w:p w14:paraId="01A18961" w14:textId="77777777" w:rsidR="00116BEB" w:rsidRPr="00EB4666" w:rsidRDefault="00116BEB" w:rsidP="00116BEB">
      <w:pPr>
        <w:rPr>
          <w:rFonts w:ascii="Times New Roman" w:hAnsi="Times New Roman" w:cs="Times New Roman"/>
          <w:sz w:val="20"/>
          <w:szCs w:val="20"/>
        </w:rPr>
      </w:pPr>
    </w:p>
    <w:p w14:paraId="2D1FF581" w14:textId="77777777" w:rsidR="00116BEB" w:rsidRPr="00EB4666" w:rsidRDefault="00116BEB" w:rsidP="00116BEB">
      <w:pPr>
        <w:rPr>
          <w:rFonts w:ascii="Times New Roman" w:hAnsi="Times New Roman" w:cs="Times New Roman"/>
          <w:sz w:val="20"/>
          <w:szCs w:val="20"/>
        </w:rPr>
      </w:pPr>
    </w:p>
    <w:p w14:paraId="3E1A103C" w14:textId="77777777" w:rsidR="00116BEB" w:rsidRPr="00EB4666" w:rsidRDefault="00116BEB" w:rsidP="00116BEB">
      <w:pPr>
        <w:rPr>
          <w:rFonts w:ascii="Times New Roman" w:hAnsi="Times New Roman" w:cs="Times New Roman"/>
          <w:sz w:val="20"/>
          <w:szCs w:val="20"/>
        </w:rPr>
      </w:pPr>
    </w:p>
    <w:p w14:paraId="51976D37" w14:textId="77777777" w:rsidR="002C5B08" w:rsidRPr="00EB4666" w:rsidRDefault="002C5B08" w:rsidP="00116BEB">
      <w:pPr>
        <w:rPr>
          <w:rFonts w:ascii="Times New Roman" w:hAnsi="Times New Roman" w:cs="Times New Roman"/>
          <w:sz w:val="20"/>
          <w:szCs w:val="20"/>
        </w:rPr>
      </w:pPr>
    </w:p>
    <w:p w14:paraId="436085A8" w14:textId="77777777" w:rsidR="002C5B08" w:rsidRDefault="002C5B08" w:rsidP="00116BEB">
      <w:pPr>
        <w:rPr>
          <w:rFonts w:ascii="Times New Roman" w:hAnsi="Times New Roman" w:cs="Times New Roman"/>
          <w:sz w:val="20"/>
          <w:szCs w:val="20"/>
        </w:rPr>
      </w:pPr>
    </w:p>
    <w:p w14:paraId="29986F0B" w14:textId="77777777" w:rsidR="008478FB" w:rsidRDefault="008478FB" w:rsidP="00116BEB">
      <w:pPr>
        <w:rPr>
          <w:rFonts w:ascii="Times New Roman" w:hAnsi="Times New Roman" w:cs="Times New Roman"/>
          <w:sz w:val="20"/>
          <w:szCs w:val="20"/>
        </w:rPr>
      </w:pPr>
    </w:p>
    <w:p w14:paraId="7D0D7CB3" w14:textId="77777777" w:rsidR="008478FB" w:rsidRDefault="008478FB" w:rsidP="00116BEB">
      <w:pPr>
        <w:rPr>
          <w:rFonts w:ascii="Times New Roman" w:hAnsi="Times New Roman" w:cs="Times New Roman"/>
          <w:sz w:val="20"/>
          <w:szCs w:val="20"/>
        </w:rPr>
      </w:pPr>
    </w:p>
    <w:p w14:paraId="07586AE9" w14:textId="77777777" w:rsidR="008478FB" w:rsidRPr="00EB4666" w:rsidRDefault="008478FB" w:rsidP="00116BEB">
      <w:pPr>
        <w:rPr>
          <w:rFonts w:ascii="Times New Roman" w:hAnsi="Times New Roman" w:cs="Times New Roman"/>
          <w:sz w:val="20"/>
          <w:szCs w:val="20"/>
        </w:rPr>
      </w:pPr>
    </w:p>
    <w:p w14:paraId="0190EF8A" w14:textId="77777777" w:rsidR="002C5B08" w:rsidRPr="00EB4666" w:rsidRDefault="002C5B08" w:rsidP="00116BEB">
      <w:pPr>
        <w:rPr>
          <w:rFonts w:ascii="Times New Roman" w:hAnsi="Times New Roman" w:cs="Times New Roman"/>
          <w:sz w:val="20"/>
          <w:szCs w:val="20"/>
        </w:rPr>
      </w:pPr>
    </w:p>
    <w:p w14:paraId="08ED9FE2" w14:textId="77777777" w:rsidR="00116BEB" w:rsidRPr="00EB4666" w:rsidRDefault="00116BEB" w:rsidP="00116BEB">
      <w:pPr>
        <w:rPr>
          <w:rFonts w:ascii="Times New Roman" w:hAnsi="Times New Roman" w:cs="Times New Roman"/>
          <w:sz w:val="20"/>
          <w:szCs w:val="20"/>
        </w:rPr>
      </w:pPr>
    </w:p>
    <w:p w14:paraId="1F1B673D" w14:textId="77777777" w:rsidR="00116BEB" w:rsidRPr="00EB4666" w:rsidRDefault="00116BEB" w:rsidP="00116BEB">
      <w:pPr>
        <w:rPr>
          <w:rFonts w:ascii="Times New Roman" w:hAnsi="Times New Roman" w:cs="Times New Roman"/>
          <w:sz w:val="20"/>
          <w:szCs w:val="20"/>
        </w:rPr>
      </w:pPr>
    </w:p>
    <w:p w14:paraId="7954433B" w14:textId="77777777" w:rsidR="00116BEB" w:rsidRPr="00EB4666" w:rsidRDefault="00116BEB" w:rsidP="00116BEB">
      <w:pPr>
        <w:rPr>
          <w:rFonts w:ascii="Times New Roman" w:hAnsi="Times New Roman" w:cs="Times New Roman"/>
          <w:sz w:val="20"/>
          <w:szCs w:val="20"/>
        </w:rPr>
      </w:pPr>
    </w:p>
    <w:p w14:paraId="30A437DA" w14:textId="77777777" w:rsidR="00116BEB" w:rsidRPr="00EB4666" w:rsidRDefault="00116BEB" w:rsidP="00116BEB">
      <w:pPr>
        <w:rPr>
          <w:rFonts w:ascii="Times New Roman" w:hAnsi="Times New Roman" w:cs="Times New Roman"/>
          <w:sz w:val="20"/>
          <w:szCs w:val="20"/>
        </w:rPr>
      </w:pPr>
    </w:p>
    <w:p w14:paraId="40807BAA" w14:textId="77777777" w:rsidR="00FD3F3A" w:rsidRPr="00EB4666" w:rsidRDefault="00FD3F3A" w:rsidP="00FD3F3A">
      <w:pPr>
        <w:pStyle w:val="Ttulo1"/>
        <w:spacing w:before="0"/>
        <w:ind w:left="708"/>
        <w:jc w:val="center"/>
        <w:rPr>
          <w:rFonts w:ascii="Times New Roman" w:eastAsia="Times New Roman" w:hAnsi="Times New Roman" w:cs="Times New Roman"/>
          <w:color w:val="auto"/>
          <w:sz w:val="20"/>
          <w:szCs w:val="20"/>
        </w:rPr>
      </w:pPr>
      <w:bookmarkStart w:id="99" w:name="_Toc162427955"/>
      <w:bookmarkStart w:id="100" w:name="_Hlk156308075"/>
      <w:r w:rsidRPr="00EB4666">
        <w:rPr>
          <w:rFonts w:ascii="Times New Roman" w:hAnsi="Times New Roman" w:cs="Times New Roman"/>
          <w:color w:val="auto"/>
          <w:sz w:val="20"/>
          <w:szCs w:val="20"/>
        </w:rPr>
        <w:lastRenderedPageBreak/>
        <w:t>(papel timbrado da licitante)</w:t>
      </w:r>
      <w:bookmarkEnd w:id="99"/>
    </w:p>
    <w:p w14:paraId="3C60821B" w14:textId="791E2F0E" w:rsidR="00262274" w:rsidRPr="00EB4666" w:rsidRDefault="00262274" w:rsidP="00262274">
      <w:pPr>
        <w:rPr>
          <w:rFonts w:ascii="Times New Roman" w:hAnsi="Times New Roman" w:cs="Times New Roman"/>
          <w:sz w:val="20"/>
          <w:szCs w:val="20"/>
        </w:rPr>
      </w:pPr>
      <w:r w:rsidRPr="00EB4666">
        <w:rPr>
          <w:rFonts w:ascii="Times New Roman" w:hAnsi="Times New Roman" w:cs="Times New Roman"/>
          <w:b/>
          <w:sz w:val="20"/>
          <w:szCs w:val="20"/>
        </w:rPr>
        <w:t xml:space="preserve">EDITAL DE PREGÃO Nº </w:t>
      </w:r>
      <w:r w:rsidR="00D87621" w:rsidRPr="00EB4666">
        <w:rPr>
          <w:rFonts w:ascii="Times New Roman" w:hAnsi="Times New Roman" w:cs="Times New Roman"/>
          <w:bCs/>
          <w:sz w:val="20"/>
          <w:szCs w:val="20"/>
        </w:rPr>
        <w:t>90008</w:t>
      </w:r>
      <w:r w:rsidRPr="00EB4666">
        <w:rPr>
          <w:rFonts w:ascii="Times New Roman" w:hAnsi="Times New Roman" w:cs="Times New Roman"/>
          <w:bCs/>
          <w:sz w:val="20"/>
          <w:szCs w:val="20"/>
        </w:rPr>
        <w:t>/2024</w:t>
      </w:r>
    </w:p>
    <w:p w14:paraId="5D6C2B56" w14:textId="4E145CDE"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PROCESSO ADMINISTRATIVO N</w:t>
      </w:r>
      <w:r w:rsidRPr="00EB4666">
        <w:rPr>
          <w:rFonts w:ascii="Times New Roman" w:hAnsi="Times New Roman" w:cs="Times New Roman"/>
          <w:b/>
          <w:bCs/>
          <w:sz w:val="20"/>
          <w:szCs w:val="20"/>
        </w:rPr>
        <w:t xml:space="preserve">º </w:t>
      </w:r>
      <w:r w:rsidR="00D87621" w:rsidRPr="00EB4666">
        <w:rPr>
          <w:rFonts w:ascii="Times New Roman" w:hAnsi="Times New Roman" w:cs="Times New Roman"/>
          <w:sz w:val="20"/>
          <w:szCs w:val="20"/>
        </w:rPr>
        <w:t>22/2024</w:t>
      </w:r>
    </w:p>
    <w:p w14:paraId="19C760CE" w14:textId="77777777" w:rsidR="00262274" w:rsidRPr="00EB4666" w:rsidRDefault="00262274" w:rsidP="00262274">
      <w:pPr>
        <w:rPr>
          <w:rFonts w:ascii="Times New Roman" w:hAnsi="Times New Roman" w:cs="Times New Roman"/>
          <w:b/>
          <w:sz w:val="20"/>
          <w:szCs w:val="20"/>
        </w:rPr>
      </w:pPr>
      <w:r w:rsidRPr="00EB4666">
        <w:rPr>
          <w:rFonts w:ascii="Times New Roman" w:hAnsi="Times New Roman" w:cs="Times New Roman"/>
          <w:b/>
          <w:sz w:val="20"/>
          <w:szCs w:val="20"/>
        </w:rPr>
        <w:t xml:space="preserve">MODALIDADE: </w:t>
      </w:r>
      <w:r w:rsidRPr="00EB4666">
        <w:rPr>
          <w:rFonts w:ascii="Times New Roman" w:hAnsi="Times New Roman" w:cs="Times New Roman"/>
          <w:sz w:val="20"/>
          <w:szCs w:val="20"/>
        </w:rPr>
        <w:t>PREGÃO ELETRÔNICO</w:t>
      </w:r>
    </w:p>
    <w:p w14:paraId="10D97B28" w14:textId="77777777"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TIPO</w:t>
      </w:r>
      <w:r w:rsidRPr="00EB4666">
        <w:rPr>
          <w:rFonts w:ascii="Times New Roman" w:hAnsi="Times New Roman" w:cs="Times New Roman"/>
          <w:b/>
          <w:bCs/>
          <w:sz w:val="20"/>
          <w:szCs w:val="20"/>
        </w:rPr>
        <w:t xml:space="preserve">: </w:t>
      </w:r>
      <w:r w:rsidRPr="00EB4666">
        <w:rPr>
          <w:rFonts w:ascii="Times New Roman" w:hAnsi="Times New Roman" w:cs="Times New Roman"/>
          <w:b/>
          <w:sz w:val="20"/>
          <w:szCs w:val="20"/>
        </w:rPr>
        <w:t>MENOR PREÇO POR LOTE/GRUPO</w:t>
      </w:r>
    </w:p>
    <w:p w14:paraId="0256697A" w14:textId="77777777" w:rsidR="00262274" w:rsidRPr="00EB4666" w:rsidRDefault="00262274" w:rsidP="00262274">
      <w:pPr>
        <w:rPr>
          <w:rFonts w:ascii="Times New Roman" w:hAnsi="Times New Roman" w:cs="Times New Roman"/>
          <w:b/>
          <w:sz w:val="20"/>
          <w:szCs w:val="20"/>
        </w:rPr>
      </w:pPr>
    </w:p>
    <w:p w14:paraId="782DE7BA" w14:textId="77777777" w:rsidR="002C5B08" w:rsidRPr="00EB4666" w:rsidRDefault="00262274" w:rsidP="002C5B08">
      <w:pPr>
        <w:jc w:val="both"/>
        <w:rPr>
          <w:rFonts w:ascii="Times New Roman" w:hAnsi="Times New Roman" w:cs="Times New Roman"/>
          <w:sz w:val="20"/>
          <w:szCs w:val="20"/>
        </w:rPr>
      </w:pPr>
      <w:r w:rsidRPr="00EB4666">
        <w:rPr>
          <w:rFonts w:ascii="Times New Roman" w:hAnsi="Times New Roman" w:cs="Times New Roman"/>
          <w:b/>
          <w:sz w:val="20"/>
          <w:szCs w:val="20"/>
        </w:rPr>
        <w:t xml:space="preserve">OBJETO: </w:t>
      </w:r>
      <w:r w:rsidRPr="00EB4666">
        <w:rPr>
          <w:rFonts w:ascii="Times New Roman" w:hAnsi="Times New Roman" w:cs="Times New Roman"/>
          <w:b/>
          <w:sz w:val="20"/>
          <w:szCs w:val="20"/>
        </w:rPr>
        <w:tab/>
      </w:r>
      <w:r w:rsidR="002C5B08" w:rsidRPr="00EB4666">
        <w:rPr>
          <w:rFonts w:ascii="Times New Roman" w:hAnsi="Times New Roman" w:cs="Times New Roman"/>
          <w:sz w:val="20"/>
          <w:szCs w:val="20"/>
        </w:rPr>
        <w:t>CONTRATAÇÃO DE EMPRESA ESPECIALIZADA PARA FORNECIMENTO E INSTALAÇÃO DE LUMINÁRIAS SOLARES NAS PISTAS DE CAMINHADA DO MUNICÍPIO.</w:t>
      </w:r>
    </w:p>
    <w:p w14:paraId="48192CC9" w14:textId="141FD082" w:rsidR="00262274" w:rsidRPr="00EB4666" w:rsidRDefault="00262274" w:rsidP="00262274">
      <w:pPr>
        <w:jc w:val="both"/>
        <w:rPr>
          <w:rFonts w:ascii="Times New Roman" w:hAnsi="Times New Roman" w:cs="Times New Roman"/>
          <w:sz w:val="20"/>
          <w:szCs w:val="20"/>
        </w:rPr>
      </w:pPr>
    </w:p>
    <w:p w14:paraId="6B7AD00E" w14:textId="77777777" w:rsidR="00FD3F3A" w:rsidRPr="00EB4666" w:rsidRDefault="00FD3F3A" w:rsidP="00FD3F3A">
      <w:pPr>
        <w:ind w:left="1134" w:hanging="1134"/>
        <w:rPr>
          <w:rFonts w:ascii="Times New Roman" w:hAnsi="Times New Roman" w:cs="Times New Roman"/>
          <w:b/>
          <w:sz w:val="20"/>
          <w:szCs w:val="20"/>
          <w:u w:val="single"/>
        </w:rPr>
      </w:pPr>
    </w:p>
    <w:p w14:paraId="30721FB1" w14:textId="5F9A48F3" w:rsidR="00FD3F3A" w:rsidRPr="00EB4666" w:rsidRDefault="00FD3F3A" w:rsidP="00FD3F3A">
      <w:pPr>
        <w:pStyle w:val="cabealhoencabezado0"/>
        <w:spacing w:after="0"/>
        <w:ind w:right="49"/>
        <w:jc w:val="center"/>
        <w:rPr>
          <w:color w:val="auto"/>
          <w:spacing w:val="-10"/>
        </w:rPr>
      </w:pPr>
      <w:r w:rsidRPr="00EB4666">
        <w:rPr>
          <w:color w:val="auto"/>
          <w:spacing w:val="-10"/>
        </w:rPr>
        <w:t>ANEXO IV</w:t>
      </w:r>
    </w:p>
    <w:p w14:paraId="2536A4A4" w14:textId="618CAB16" w:rsidR="00FD3F3A" w:rsidRPr="00EB4666" w:rsidRDefault="00FD3F3A" w:rsidP="00FD3F3A">
      <w:pPr>
        <w:jc w:val="center"/>
        <w:rPr>
          <w:rFonts w:ascii="Times New Roman" w:hAnsi="Times New Roman" w:cs="Times New Roman"/>
          <w:sz w:val="20"/>
          <w:szCs w:val="20"/>
        </w:rPr>
      </w:pPr>
      <w:r w:rsidRPr="00EB4666">
        <w:rPr>
          <w:rFonts w:ascii="Times New Roman" w:hAnsi="Times New Roman" w:cs="Times New Roman"/>
          <w:sz w:val="20"/>
          <w:szCs w:val="20"/>
        </w:rPr>
        <w:t>MODELO DE DECLARAÇÃO DE DISPONIBILIDADE DOS RECURSOS</w:t>
      </w:r>
      <w:r w:rsidRPr="00EB4666">
        <w:rPr>
          <w:rFonts w:ascii="Times New Roman" w:hAnsi="Times New Roman" w:cs="Times New Roman"/>
          <w:sz w:val="20"/>
          <w:szCs w:val="20"/>
        </w:rPr>
        <w:br/>
        <w:t>NECESSÁRIOS PARA EXECUÇÃO DO OBJETO.</w:t>
      </w:r>
    </w:p>
    <w:p w14:paraId="3C56EB2A" w14:textId="77777777" w:rsidR="00FD3F3A" w:rsidRPr="00EB4666" w:rsidRDefault="00FD3F3A" w:rsidP="00FD3F3A">
      <w:pPr>
        <w:spacing w:line="360" w:lineRule="auto"/>
        <w:jc w:val="center"/>
        <w:rPr>
          <w:rFonts w:ascii="Times New Roman" w:hAnsi="Times New Roman" w:cs="Times New Roman"/>
          <w:sz w:val="20"/>
          <w:szCs w:val="20"/>
        </w:rPr>
      </w:pPr>
    </w:p>
    <w:p w14:paraId="6D887DF3" w14:textId="2120BD57" w:rsidR="00FD3F3A"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br/>
        <w:t xml:space="preserve">             A Empresa (razão social), inscrita no CNPJ sob o nº (informar), com sede à (endereço) declara, perante a Prefeitura Municipal de Ourizona, que:</w:t>
      </w:r>
    </w:p>
    <w:p w14:paraId="2E047AB5" w14:textId="6FB4D0B8" w:rsidR="00014A69"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br/>
        <w:t>1. Irá dispor de toda a estrutura e recursos necessários para execução do objeto especificado no certame licitatório – Pregão Nº ......../....  em especial os seguintes:</w:t>
      </w:r>
    </w:p>
    <w:p w14:paraId="5DD8B084" w14:textId="58368BB7" w:rsidR="00014A69"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1.1. Instalações físicas;</w:t>
      </w:r>
    </w:p>
    <w:p w14:paraId="2854CF5C" w14:textId="3F9AC698" w:rsidR="00FD3F3A"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 xml:space="preserve">1.2. Equipamentos necessários para execução do objeto; e </w:t>
      </w:r>
    </w:p>
    <w:p w14:paraId="4BFA30FF" w14:textId="77777777" w:rsidR="00014A69"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1.3. Mão de obra qualificada.</w:t>
      </w:r>
    </w:p>
    <w:p w14:paraId="58A3CE78" w14:textId="2FC18A44" w:rsidR="00FD3F3A"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1.4. Demais exigências relacionadas contidas no Termo de Referência do Edital.</w:t>
      </w:r>
    </w:p>
    <w:p w14:paraId="1F34A777" w14:textId="77B32B5A" w:rsidR="00FD3F3A"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2. Dessa forma, encontra-se apta à perfeita execução das atividades especificadas contratualmente.</w:t>
      </w:r>
    </w:p>
    <w:p w14:paraId="310279A6" w14:textId="77777777" w:rsidR="00014A69" w:rsidRPr="00EB4666" w:rsidRDefault="00014A69" w:rsidP="00014A69">
      <w:pPr>
        <w:spacing w:line="360" w:lineRule="auto"/>
        <w:jc w:val="both"/>
        <w:rPr>
          <w:rFonts w:ascii="Times New Roman" w:hAnsi="Times New Roman" w:cs="Times New Roman"/>
          <w:sz w:val="20"/>
          <w:szCs w:val="20"/>
        </w:rPr>
      </w:pPr>
    </w:p>
    <w:p w14:paraId="2A3DAFE1" w14:textId="3F38E5F2" w:rsidR="00014A69" w:rsidRPr="00EB4666" w:rsidRDefault="00014A69"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 xml:space="preserve">Por meio desta, fico ciente e autorizo a fiscalização, a qualquer momento, enquanto perdurar </w:t>
      </w:r>
      <w:r w:rsidR="00123CCA">
        <w:rPr>
          <w:rFonts w:ascii="Times New Roman" w:hAnsi="Times New Roman" w:cs="Times New Roman"/>
          <w:sz w:val="20"/>
          <w:szCs w:val="20"/>
        </w:rPr>
        <w:t>a contratação</w:t>
      </w:r>
      <w:r w:rsidRPr="00EB4666">
        <w:rPr>
          <w:rFonts w:ascii="Times New Roman" w:hAnsi="Times New Roman" w:cs="Times New Roman"/>
          <w:sz w:val="20"/>
          <w:szCs w:val="20"/>
        </w:rPr>
        <w:t>.</w:t>
      </w:r>
      <w:r w:rsidR="00FD3F3A" w:rsidRPr="00EB4666">
        <w:rPr>
          <w:rFonts w:ascii="Times New Roman" w:hAnsi="Times New Roman" w:cs="Times New Roman"/>
          <w:sz w:val="20"/>
          <w:szCs w:val="20"/>
        </w:rPr>
        <w:br/>
      </w:r>
    </w:p>
    <w:p w14:paraId="420939DA" w14:textId="27134B54" w:rsidR="00FD3F3A" w:rsidRPr="00EB4666" w:rsidRDefault="00FD3F3A" w:rsidP="00014A69">
      <w:pPr>
        <w:spacing w:line="360" w:lineRule="auto"/>
        <w:jc w:val="both"/>
        <w:rPr>
          <w:rFonts w:ascii="Times New Roman" w:hAnsi="Times New Roman" w:cs="Times New Roman"/>
          <w:sz w:val="20"/>
          <w:szCs w:val="20"/>
        </w:rPr>
      </w:pPr>
      <w:r w:rsidRPr="00EB4666">
        <w:rPr>
          <w:rFonts w:ascii="Times New Roman" w:hAnsi="Times New Roman" w:cs="Times New Roman"/>
          <w:sz w:val="20"/>
          <w:szCs w:val="20"/>
        </w:rPr>
        <w:t>Sendo isto o que havia a declarar,</w:t>
      </w:r>
    </w:p>
    <w:p w14:paraId="69D3B205" w14:textId="77777777" w:rsidR="00FD3F3A" w:rsidRPr="00EB4666" w:rsidRDefault="00FD3F3A" w:rsidP="00FD3F3A">
      <w:pPr>
        <w:spacing w:line="360" w:lineRule="auto"/>
        <w:rPr>
          <w:rFonts w:ascii="Times New Roman" w:hAnsi="Times New Roman" w:cs="Times New Roman"/>
          <w:sz w:val="20"/>
          <w:szCs w:val="20"/>
        </w:rPr>
      </w:pPr>
      <w:r w:rsidRPr="00EB4666">
        <w:rPr>
          <w:rFonts w:ascii="Times New Roman" w:hAnsi="Times New Roman" w:cs="Times New Roman"/>
          <w:sz w:val="20"/>
          <w:szCs w:val="20"/>
        </w:rPr>
        <w:br/>
        <w:t>(localidade), (dia) de (mês) de (ano).</w:t>
      </w:r>
    </w:p>
    <w:p w14:paraId="796156D5" w14:textId="77777777" w:rsidR="00FD3F3A" w:rsidRPr="00EB4666" w:rsidRDefault="00FD3F3A" w:rsidP="00FD3F3A">
      <w:pPr>
        <w:pStyle w:val="cabealhoencabezado0"/>
        <w:spacing w:line="360" w:lineRule="auto"/>
        <w:ind w:right="49"/>
        <w:jc w:val="both"/>
        <w:rPr>
          <w:color w:val="auto"/>
          <w:spacing w:val="-10"/>
        </w:rPr>
      </w:pPr>
    </w:p>
    <w:p w14:paraId="7AE797F0" w14:textId="77777777" w:rsidR="00FD3F3A" w:rsidRPr="00EB4666" w:rsidRDefault="00FD3F3A" w:rsidP="00FD3F3A">
      <w:pPr>
        <w:pStyle w:val="cabealhoencabezado0"/>
        <w:spacing w:before="0" w:after="0" w:line="360" w:lineRule="auto"/>
        <w:ind w:right="48"/>
        <w:jc w:val="both"/>
        <w:rPr>
          <w:color w:val="auto"/>
        </w:rPr>
      </w:pPr>
      <w:r w:rsidRPr="00EB4666">
        <w:rPr>
          <w:color w:val="auto"/>
        </w:rPr>
        <w:t>................................................................</w:t>
      </w:r>
    </w:p>
    <w:p w14:paraId="21BCC188" w14:textId="77777777" w:rsidR="00FD3F3A" w:rsidRPr="00EB4666" w:rsidRDefault="00FD3F3A" w:rsidP="00FD3F3A">
      <w:pPr>
        <w:pStyle w:val="cabealhoencabezado0"/>
        <w:spacing w:before="0" w:after="0" w:line="360" w:lineRule="auto"/>
        <w:ind w:right="48"/>
        <w:jc w:val="both"/>
        <w:rPr>
          <w:color w:val="auto"/>
          <w:spacing w:val="-10"/>
        </w:rPr>
      </w:pPr>
      <w:r w:rsidRPr="00EB4666">
        <w:rPr>
          <w:color w:val="auto"/>
        </w:rPr>
        <w:t>(representante legal)</w:t>
      </w:r>
    </w:p>
    <w:bookmarkEnd w:id="100"/>
    <w:p w14:paraId="071DFA5F" w14:textId="77777777" w:rsidR="00FD3F3A" w:rsidRPr="00EB4666" w:rsidRDefault="00FD3F3A" w:rsidP="001101B8">
      <w:pPr>
        <w:rPr>
          <w:rFonts w:ascii="Times New Roman" w:hAnsi="Times New Roman" w:cs="Times New Roman"/>
          <w:b/>
          <w:sz w:val="20"/>
          <w:szCs w:val="20"/>
        </w:rPr>
      </w:pPr>
    </w:p>
    <w:p w14:paraId="53B978D5" w14:textId="77777777" w:rsidR="00FD3F3A" w:rsidRPr="00EB4666" w:rsidRDefault="00FD3F3A" w:rsidP="001101B8">
      <w:pPr>
        <w:rPr>
          <w:rFonts w:ascii="Times New Roman" w:hAnsi="Times New Roman" w:cs="Times New Roman"/>
          <w:b/>
          <w:sz w:val="20"/>
          <w:szCs w:val="20"/>
        </w:rPr>
      </w:pPr>
    </w:p>
    <w:p w14:paraId="5537D7B3" w14:textId="77777777" w:rsidR="00FD3F3A" w:rsidRPr="00EB4666" w:rsidRDefault="00FD3F3A" w:rsidP="001101B8">
      <w:pPr>
        <w:rPr>
          <w:rFonts w:ascii="Times New Roman" w:hAnsi="Times New Roman" w:cs="Times New Roman"/>
          <w:b/>
          <w:sz w:val="20"/>
          <w:szCs w:val="20"/>
        </w:rPr>
      </w:pPr>
    </w:p>
    <w:p w14:paraId="699B0B55" w14:textId="77777777" w:rsidR="00FD3F3A" w:rsidRPr="00EB4666" w:rsidRDefault="00FD3F3A" w:rsidP="001101B8">
      <w:pPr>
        <w:rPr>
          <w:rFonts w:ascii="Times New Roman" w:hAnsi="Times New Roman" w:cs="Times New Roman"/>
          <w:b/>
          <w:sz w:val="20"/>
          <w:szCs w:val="20"/>
        </w:rPr>
      </w:pPr>
    </w:p>
    <w:p w14:paraId="5ABFD568" w14:textId="77777777" w:rsidR="00FD3F3A" w:rsidRPr="00EB4666" w:rsidRDefault="00FD3F3A" w:rsidP="001101B8">
      <w:pPr>
        <w:rPr>
          <w:rFonts w:ascii="Times New Roman" w:hAnsi="Times New Roman" w:cs="Times New Roman"/>
          <w:b/>
          <w:sz w:val="20"/>
          <w:szCs w:val="20"/>
        </w:rPr>
      </w:pPr>
    </w:p>
    <w:p w14:paraId="7900335C" w14:textId="77777777" w:rsidR="00FD3F3A" w:rsidRPr="00EB4666" w:rsidRDefault="00FD3F3A" w:rsidP="001101B8">
      <w:pPr>
        <w:rPr>
          <w:rFonts w:ascii="Times New Roman" w:hAnsi="Times New Roman" w:cs="Times New Roman"/>
          <w:b/>
          <w:sz w:val="20"/>
          <w:szCs w:val="20"/>
        </w:rPr>
      </w:pPr>
    </w:p>
    <w:p w14:paraId="23118A07" w14:textId="77777777" w:rsidR="00FD3F3A" w:rsidRPr="00EB4666" w:rsidRDefault="00FD3F3A" w:rsidP="001101B8">
      <w:pPr>
        <w:rPr>
          <w:rFonts w:ascii="Times New Roman" w:hAnsi="Times New Roman" w:cs="Times New Roman"/>
          <w:b/>
          <w:sz w:val="20"/>
          <w:szCs w:val="20"/>
        </w:rPr>
      </w:pPr>
    </w:p>
    <w:p w14:paraId="6D307498" w14:textId="77777777" w:rsidR="00FD3F3A" w:rsidRPr="00EB4666" w:rsidRDefault="00FD3F3A" w:rsidP="001101B8">
      <w:pPr>
        <w:rPr>
          <w:rFonts w:ascii="Times New Roman" w:hAnsi="Times New Roman" w:cs="Times New Roman"/>
          <w:b/>
          <w:sz w:val="20"/>
          <w:szCs w:val="20"/>
        </w:rPr>
      </w:pPr>
    </w:p>
    <w:p w14:paraId="5332E188" w14:textId="77777777" w:rsidR="00FD3F3A" w:rsidRPr="00EB4666" w:rsidRDefault="00FD3F3A" w:rsidP="001101B8">
      <w:pPr>
        <w:rPr>
          <w:rFonts w:ascii="Times New Roman" w:hAnsi="Times New Roman" w:cs="Times New Roman"/>
          <w:b/>
          <w:sz w:val="20"/>
          <w:szCs w:val="20"/>
        </w:rPr>
      </w:pPr>
    </w:p>
    <w:p w14:paraId="29A0BC0A" w14:textId="77777777" w:rsidR="00FD3F3A" w:rsidRPr="00EB4666" w:rsidRDefault="00FD3F3A" w:rsidP="001101B8">
      <w:pPr>
        <w:rPr>
          <w:rFonts w:ascii="Times New Roman" w:hAnsi="Times New Roman" w:cs="Times New Roman"/>
          <w:b/>
          <w:sz w:val="20"/>
          <w:szCs w:val="20"/>
        </w:rPr>
      </w:pPr>
    </w:p>
    <w:p w14:paraId="1665B834" w14:textId="77777777" w:rsidR="0074379D" w:rsidRPr="00EB4666" w:rsidRDefault="0074379D" w:rsidP="001101B8">
      <w:pPr>
        <w:rPr>
          <w:rFonts w:ascii="Times New Roman" w:hAnsi="Times New Roman" w:cs="Times New Roman"/>
          <w:b/>
          <w:sz w:val="20"/>
          <w:szCs w:val="20"/>
        </w:rPr>
      </w:pPr>
    </w:p>
    <w:p w14:paraId="2C743CAF" w14:textId="77777777" w:rsidR="00FD3F3A" w:rsidRPr="00EB4666" w:rsidRDefault="00FD3F3A" w:rsidP="001101B8">
      <w:pPr>
        <w:rPr>
          <w:rFonts w:ascii="Times New Roman" w:hAnsi="Times New Roman" w:cs="Times New Roman"/>
          <w:b/>
          <w:sz w:val="20"/>
          <w:szCs w:val="20"/>
        </w:rPr>
      </w:pPr>
    </w:p>
    <w:p w14:paraId="374504E8" w14:textId="77777777" w:rsidR="002C5B08" w:rsidRPr="00EB4666" w:rsidRDefault="002C5B08" w:rsidP="001101B8">
      <w:pPr>
        <w:rPr>
          <w:rFonts w:ascii="Times New Roman" w:hAnsi="Times New Roman" w:cs="Times New Roman"/>
          <w:b/>
          <w:sz w:val="20"/>
          <w:szCs w:val="20"/>
        </w:rPr>
      </w:pPr>
    </w:p>
    <w:p w14:paraId="4081B940" w14:textId="77777777" w:rsidR="00FD3F3A" w:rsidRPr="00EB4666" w:rsidRDefault="00FD3F3A" w:rsidP="001101B8">
      <w:pPr>
        <w:rPr>
          <w:rFonts w:ascii="Times New Roman" w:hAnsi="Times New Roman" w:cs="Times New Roman"/>
          <w:b/>
          <w:sz w:val="20"/>
          <w:szCs w:val="20"/>
        </w:rPr>
      </w:pPr>
    </w:p>
    <w:p w14:paraId="78611EBC" w14:textId="53D51E9B" w:rsidR="00262274" w:rsidRPr="00EB4666" w:rsidRDefault="00262274" w:rsidP="00262274">
      <w:pPr>
        <w:rPr>
          <w:rFonts w:ascii="Times New Roman" w:hAnsi="Times New Roman" w:cs="Times New Roman"/>
          <w:sz w:val="20"/>
          <w:szCs w:val="20"/>
        </w:rPr>
      </w:pPr>
      <w:r w:rsidRPr="00EB4666">
        <w:rPr>
          <w:rFonts w:ascii="Times New Roman" w:hAnsi="Times New Roman" w:cs="Times New Roman"/>
          <w:b/>
          <w:sz w:val="20"/>
          <w:szCs w:val="20"/>
        </w:rPr>
        <w:lastRenderedPageBreak/>
        <w:t xml:space="preserve">EDITAL DE PREGÃO Nº </w:t>
      </w:r>
      <w:r w:rsidR="00D87621" w:rsidRPr="00EB4666">
        <w:rPr>
          <w:rFonts w:ascii="Times New Roman" w:hAnsi="Times New Roman" w:cs="Times New Roman"/>
          <w:bCs/>
          <w:sz w:val="20"/>
          <w:szCs w:val="20"/>
        </w:rPr>
        <w:t>90008</w:t>
      </w:r>
      <w:r w:rsidRPr="00EB4666">
        <w:rPr>
          <w:rFonts w:ascii="Times New Roman" w:hAnsi="Times New Roman" w:cs="Times New Roman"/>
          <w:bCs/>
          <w:sz w:val="20"/>
          <w:szCs w:val="20"/>
        </w:rPr>
        <w:t>/2024</w:t>
      </w:r>
    </w:p>
    <w:p w14:paraId="40E517F8" w14:textId="568AFF38"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PROCESSO ADMINISTRATIVO N</w:t>
      </w:r>
      <w:r w:rsidRPr="00EB4666">
        <w:rPr>
          <w:rFonts w:ascii="Times New Roman" w:hAnsi="Times New Roman" w:cs="Times New Roman"/>
          <w:b/>
          <w:bCs/>
          <w:sz w:val="20"/>
          <w:szCs w:val="20"/>
        </w:rPr>
        <w:t xml:space="preserve">º </w:t>
      </w:r>
      <w:r w:rsidR="00D87621" w:rsidRPr="00EB4666">
        <w:rPr>
          <w:rFonts w:ascii="Times New Roman" w:hAnsi="Times New Roman" w:cs="Times New Roman"/>
          <w:sz w:val="20"/>
          <w:szCs w:val="20"/>
        </w:rPr>
        <w:t>22/2024</w:t>
      </w:r>
    </w:p>
    <w:p w14:paraId="2FD560BB" w14:textId="77777777" w:rsidR="00262274" w:rsidRPr="00EB4666" w:rsidRDefault="00262274" w:rsidP="00262274">
      <w:pPr>
        <w:rPr>
          <w:rFonts w:ascii="Times New Roman" w:hAnsi="Times New Roman" w:cs="Times New Roman"/>
          <w:b/>
          <w:sz w:val="20"/>
          <w:szCs w:val="20"/>
        </w:rPr>
      </w:pPr>
      <w:r w:rsidRPr="00EB4666">
        <w:rPr>
          <w:rFonts w:ascii="Times New Roman" w:hAnsi="Times New Roman" w:cs="Times New Roman"/>
          <w:b/>
          <w:sz w:val="20"/>
          <w:szCs w:val="20"/>
        </w:rPr>
        <w:t xml:space="preserve">MODALIDADE: </w:t>
      </w:r>
      <w:r w:rsidRPr="00EB4666">
        <w:rPr>
          <w:rFonts w:ascii="Times New Roman" w:hAnsi="Times New Roman" w:cs="Times New Roman"/>
          <w:sz w:val="20"/>
          <w:szCs w:val="20"/>
        </w:rPr>
        <w:t>PREGÃO ELETRÔNICO</w:t>
      </w:r>
    </w:p>
    <w:p w14:paraId="27ECC565" w14:textId="77777777" w:rsidR="00262274" w:rsidRPr="00EB4666" w:rsidRDefault="00262274" w:rsidP="00262274">
      <w:pPr>
        <w:rPr>
          <w:rFonts w:ascii="Times New Roman" w:hAnsi="Times New Roman" w:cs="Times New Roman"/>
          <w:b/>
          <w:bCs/>
          <w:sz w:val="20"/>
          <w:szCs w:val="20"/>
        </w:rPr>
      </w:pPr>
      <w:r w:rsidRPr="00EB4666">
        <w:rPr>
          <w:rFonts w:ascii="Times New Roman" w:hAnsi="Times New Roman" w:cs="Times New Roman"/>
          <w:b/>
          <w:sz w:val="20"/>
          <w:szCs w:val="20"/>
        </w:rPr>
        <w:t>TIPO</w:t>
      </w:r>
      <w:r w:rsidRPr="00EB4666">
        <w:rPr>
          <w:rFonts w:ascii="Times New Roman" w:hAnsi="Times New Roman" w:cs="Times New Roman"/>
          <w:b/>
          <w:bCs/>
          <w:sz w:val="20"/>
          <w:szCs w:val="20"/>
        </w:rPr>
        <w:t xml:space="preserve">: </w:t>
      </w:r>
      <w:r w:rsidRPr="00EB4666">
        <w:rPr>
          <w:rFonts w:ascii="Times New Roman" w:hAnsi="Times New Roman" w:cs="Times New Roman"/>
          <w:b/>
          <w:sz w:val="20"/>
          <w:szCs w:val="20"/>
        </w:rPr>
        <w:t>MENOR PREÇO POR LOTE/GRUPO</w:t>
      </w:r>
    </w:p>
    <w:p w14:paraId="415D76E7" w14:textId="77777777" w:rsidR="00262274" w:rsidRPr="00EB4666" w:rsidRDefault="00262274" w:rsidP="00262274">
      <w:pPr>
        <w:rPr>
          <w:rFonts w:ascii="Times New Roman" w:hAnsi="Times New Roman" w:cs="Times New Roman"/>
          <w:b/>
          <w:sz w:val="20"/>
          <w:szCs w:val="20"/>
        </w:rPr>
      </w:pPr>
    </w:p>
    <w:p w14:paraId="6155082D" w14:textId="77777777" w:rsidR="002C5B08" w:rsidRPr="00EB4666" w:rsidRDefault="00262274" w:rsidP="002C5B08">
      <w:pPr>
        <w:jc w:val="both"/>
        <w:rPr>
          <w:rFonts w:ascii="Times New Roman" w:hAnsi="Times New Roman" w:cs="Times New Roman"/>
          <w:sz w:val="20"/>
          <w:szCs w:val="20"/>
        </w:rPr>
      </w:pPr>
      <w:r w:rsidRPr="00EB4666">
        <w:rPr>
          <w:rFonts w:ascii="Times New Roman" w:hAnsi="Times New Roman" w:cs="Times New Roman"/>
          <w:b/>
          <w:sz w:val="20"/>
          <w:szCs w:val="20"/>
        </w:rPr>
        <w:t xml:space="preserve">OBJETO: </w:t>
      </w:r>
      <w:r w:rsidRPr="00EB4666">
        <w:rPr>
          <w:rFonts w:ascii="Times New Roman" w:hAnsi="Times New Roman" w:cs="Times New Roman"/>
          <w:b/>
          <w:sz w:val="20"/>
          <w:szCs w:val="20"/>
        </w:rPr>
        <w:tab/>
      </w:r>
      <w:r w:rsidR="002C5B08" w:rsidRPr="00EB4666">
        <w:rPr>
          <w:rFonts w:ascii="Times New Roman" w:hAnsi="Times New Roman" w:cs="Times New Roman"/>
          <w:sz w:val="20"/>
          <w:szCs w:val="20"/>
        </w:rPr>
        <w:t>CONTRATAÇÃO DE EMPRESA ESPECIALIZADA PARA FORNECIMENTO E INSTALAÇÃO DE LUMINÁRIAS SOLARES NAS PISTAS DE CAMINHADA DO MUNICÍPIO.</w:t>
      </w:r>
    </w:p>
    <w:p w14:paraId="39A75323" w14:textId="1627807D" w:rsidR="00262274" w:rsidRPr="00EB4666" w:rsidRDefault="00262274" w:rsidP="00262274">
      <w:pPr>
        <w:jc w:val="both"/>
        <w:rPr>
          <w:rFonts w:ascii="Times New Roman" w:hAnsi="Times New Roman" w:cs="Times New Roman"/>
          <w:sz w:val="20"/>
          <w:szCs w:val="20"/>
        </w:rPr>
      </w:pPr>
    </w:p>
    <w:p w14:paraId="0093F319" w14:textId="3117C804" w:rsidR="00116BEB" w:rsidRPr="00EB4666" w:rsidRDefault="00116BEB" w:rsidP="001101B8">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xml:space="preserve"> </w:t>
      </w:r>
    </w:p>
    <w:p w14:paraId="46E1BD87" w14:textId="77777777" w:rsidR="00116BEB" w:rsidRPr="00EB4666" w:rsidRDefault="00116BEB" w:rsidP="001101B8">
      <w:pPr>
        <w:rPr>
          <w:rFonts w:ascii="Times New Roman" w:hAnsi="Times New Roman" w:cs="Times New Roman"/>
          <w:b/>
          <w:bCs/>
          <w:sz w:val="20"/>
          <w:szCs w:val="20"/>
        </w:rPr>
      </w:pPr>
    </w:p>
    <w:p w14:paraId="5D30CDC4" w14:textId="77777777" w:rsidR="00116BEB" w:rsidRPr="00EB4666" w:rsidRDefault="00116BEB" w:rsidP="001101B8">
      <w:pPr>
        <w:widowControl w:val="0"/>
        <w:jc w:val="center"/>
        <w:rPr>
          <w:rFonts w:ascii="Times New Roman" w:hAnsi="Times New Roman" w:cs="Times New Roman"/>
          <w:b/>
          <w:bCs/>
          <w:sz w:val="20"/>
          <w:szCs w:val="20"/>
        </w:rPr>
      </w:pPr>
      <w:r w:rsidRPr="00EB4666">
        <w:rPr>
          <w:rFonts w:ascii="Times New Roman" w:hAnsi="Times New Roman" w:cs="Times New Roman"/>
          <w:b/>
          <w:bCs/>
          <w:sz w:val="20"/>
          <w:szCs w:val="20"/>
        </w:rPr>
        <w:t>ANEXO – V</w:t>
      </w:r>
    </w:p>
    <w:p w14:paraId="306D2FEF" w14:textId="77777777" w:rsidR="002C5B08" w:rsidRPr="00EB4666" w:rsidRDefault="002C5B08" w:rsidP="002C5B08">
      <w:pPr>
        <w:spacing w:line="276" w:lineRule="auto"/>
        <w:jc w:val="center"/>
        <w:rPr>
          <w:rFonts w:ascii="Times New Roman" w:hAnsi="Times New Roman" w:cs="Times New Roman"/>
          <w:b/>
          <w:sz w:val="20"/>
          <w:szCs w:val="20"/>
        </w:rPr>
      </w:pPr>
      <w:r w:rsidRPr="00EB4666">
        <w:rPr>
          <w:rFonts w:ascii="Times New Roman" w:hAnsi="Times New Roman" w:cs="Times New Roman"/>
          <w:b/>
          <w:bCs/>
          <w:sz w:val="20"/>
          <w:szCs w:val="20"/>
        </w:rPr>
        <w:t>MODELO DE TERMO DE CONTRATO</w:t>
      </w:r>
      <w:r w:rsidRPr="00EB4666">
        <w:rPr>
          <w:rFonts w:ascii="Times New Roman" w:hAnsi="Times New Roman" w:cs="Times New Roman"/>
          <w:b/>
          <w:bCs/>
          <w:sz w:val="20"/>
          <w:szCs w:val="20"/>
        </w:rPr>
        <w:br/>
      </w:r>
    </w:p>
    <w:p w14:paraId="67D4B532" w14:textId="77777777" w:rsidR="002C5B08" w:rsidRPr="00EB4666" w:rsidRDefault="002C5B08" w:rsidP="002C5B08">
      <w:pPr>
        <w:pStyle w:val="Prembulo"/>
        <w:spacing w:before="0" w:after="0" w:line="312" w:lineRule="auto"/>
        <w:ind w:right="-1"/>
        <w:rPr>
          <w:rFonts w:ascii="Times New Roman" w:hAnsi="Times New Roman" w:cs="Times New Roman"/>
          <w:bCs w:val="0"/>
        </w:rPr>
      </w:pPr>
      <w:r w:rsidRPr="00EB4666">
        <w:rPr>
          <w:rFonts w:ascii="Times New Roman" w:hAnsi="Times New Roman" w:cs="Times New Roman"/>
          <w:bCs w:val="0"/>
        </w:rPr>
        <w:t xml:space="preserve">CONTRATO ADMINISTRATIVO Nº ......../...., QUE FAZEM ENTRE SI A UNIÃO, POR INTERMÉDIO DO (A) ......................................................... E ............................................................. </w:t>
      </w:r>
    </w:p>
    <w:p w14:paraId="6638230B" w14:textId="77777777" w:rsidR="002C5B08" w:rsidRPr="00EB4666" w:rsidRDefault="002C5B08" w:rsidP="002C5B08">
      <w:pPr>
        <w:spacing w:line="276" w:lineRule="auto"/>
        <w:ind w:firstLine="1418"/>
        <w:jc w:val="both"/>
        <w:rPr>
          <w:rFonts w:ascii="Times New Roman" w:hAnsi="Times New Roman" w:cs="Times New Roman"/>
          <w:sz w:val="20"/>
          <w:szCs w:val="20"/>
        </w:rPr>
      </w:pPr>
    </w:p>
    <w:p w14:paraId="12A53BB5" w14:textId="3E008D50" w:rsidR="002C5B08" w:rsidRPr="00EB4666" w:rsidRDefault="002C5B08" w:rsidP="002C5B08">
      <w:pPr>
        <w:spacing w:line="276" w:lineRule="auto"/>
        <w:ind w:firstLine="1418"/>
        <w:jc w:val="both"/>
        <w:rPr>
          <w:rFonts w:ascii="Times New Roman" w:eastAsia="Arial" w:hAnsi="Times New Roman" w:cs="Times New Roman"/>
          <w:sz w:val="20"/>
          <w:szCs w:val="20"/>
        </w:rPr>
      </w:pPr>
      <w:r w:rsidRPr="00EB4666">
        <w:rPr>
          <w:rFonts w:ascii="Times New Roman" w:hAnsi="Times New Roman" w:cs="Times New Roman"/>
          <w:sz w:val="20"/>
          <w:szCs w:val="20"/>
        </w:rPr>
        <w:t>O MUNICIPIO DE OURIZONA, Estado do Paraná, pessoa jurídica de direito público interno, inscrita no CNPJ/MF n.º. 76.282.672/0001-07, situada à Rua Bela Vista, n.º 1.014, neste ato representada pelo Sr. Manoel Rodrigo Amado, prefeito doravante denominado CONTRATANTE</w:t>
      </w:r>
      <w:r w:rsidRPr="00EB4666">
        <w:rPr>
          <w:rFonts w:ascii="Times New Roman" w:eastAsia="Arial" w:hAnsi="Times New Roman" w:cs="Times New Roman"/>
          <w:sz w:val="20"/>
          <w:szCs w:val="20"/>
        </w:rPr>
        <w:t xml:space="preserve">, e o(a) .............................., inscrito(a) no CNPJ/MF sob o nº ............................, sediado(a) na ..................................., em ............................. doravante designado CONTRATADO, neste ato representado(a) por .................................. (nome e função no contratado), conforme atos constitutivos da empresa </w:t>
      </w:r>
      <w:r w:rsidRPr="00EB4666">
        <w:rPr>
          <w:rFonts w:ascii="Times New Roman" w:eastAsia="Arial" w:hAnsi="Times New Roman" w:cs="Times New Roman"/>
          <w:b/>
          <w:bCs/>
          <w:sz w:val="20"/>
          <w:szCs w:val="20"/>
        </w:rPr>
        <w:t>OU</w:t>
      </w:r>
      <w:r w:rsidRPr="00EB4666">
        <w:rPr>
          <w:rFonts w:ascii="Times New Roman" w:eastAsia="Arial" w:hAnsi="Times New Roman" w:cs="Times New Roman"/>
          <w:sz w:val="20"/>
          <w:szCs w:val="20"/>
        </w:rPr>
        <w:t xml:space="preserve"> procuração apresentada nos autos, tendo em vista o que consta no Processo nº .............................. e em observância às disposições da Lei nº 14.133, de 1º de abril de 2021, e demais legislação aplicável, resolvem celebrar o presente Termo de Contrato, decorrente </w:t>
      </w:r>
      <w:r w:rsidR="0004421B" w:rsidRPr="00EB4666">
        <w:rPr>
          <w:rFonts w:ascii="Times New Roman" w:eastAsia="Arial" w:hAnsi="Times New Roman" w:cs="Times New Roman"/>
          <w:sz w:val="20"/>
          <w:szCs w:val="20"/>
        </w:rPr>
        <w:t xml:space="preserve">do Pregão eletrônico </w:t>
      </w:r>
      <w:r w:rsidRPr="00EB4666">
        <w:rPr>
          <w:rFonts w:ascii="Times New Roman" w:eastAsia="Arial" w:hAnsi="Times New Roman" w:cs="Times New Roman"/>
          <w:sz w:val="20"/>
          <w:szCs w:val="20"/>
        </w:rPr>
        <w:t>n. .../..., mediante as cláusulas e condições a seguir enunciadas.</w:t>
      </w:r>
    </w:p>
    <w:p w14:paraId="67F05901" w14:textId="77777777" w:rsidR="002C5B08" w:rsidRPr="00EB4666" w:rsidRDefault="002C5B08" w:rsidP="002C5B08">
      <w:pPr>
        <w:spacing w:line="276" w:lineRule="auto"/>
        <w:ind w:firstLine="1418"/>
        <w:jc w:val="both"/>
        <w:rPr>
          <w:rFonts w:ascii="Times New Roman" w:eastAsia="Arial" w:hAnsi="Times New Roman" w:cs="Times New Roman"/>
          <w:sz w:val="20"/>
          <w:szCs w:val="20"/>
        </w:rPr>
      </w:pPr>
    </w:p>
    <w:p w14:paraId="0A937BCB" w14:textId="056C7441" w:rsidR="002C5B08" w:rsidRPr="00EB4666" w:rsidRDefault="002C5B08" w:rsidP="0004421B">
      <w:pPr>
        <w:pStyle w:val="Nivel01"/>
        <w:numPr>
          <w:ilvl w:val="0"/>
          <w:numId w:val="83"/>
        </w:numPr>
      </w:pPr>
      <w:bookmarkStart w:id="101" w:name="_Toc162427956"/>
      <w:r w:rsidRPr="00EB4666">
        <w:t>CLÁUSULA PRIMEIRA – OBJETO (</w:t>
      </w:r>
      <w:hyperlink r:id="rId75" w:anchor="art92" w:history="1">
        <w:r w:rsidRPr="00EB4666">
          <w:rPr>
            <w:rStyle w:val="Hyperlink"/>
            <w:color w:val="auto"/>
          </w:rPr>
          <w:t>art. 92, I e II</w:t>
        </w:r>
      </w:hyperlink>
      <w:r w:rsidRPr="00EB4666">
        <w:t>)</w:t>
      </w:r>
      <w:bookmarkEnd w:id="101"/>
    </w:p>
    <w:p w14:paraId="56DCDC64" w14:textId="29E16DBF" w:rsidR="002C5B08" w:rsidRPr="00EB4666" w:rsidRDefault="002C5B08" w:rsidP="002C5B08">
      <w:pPr>
        <w:pStyle w:val="Nivel2"/>
        <w:numPr>
          <w:ilvl w:val="1"/>
          <w:numId w:val="83"/>
        </w:numPr>
        <w:spacing w:before="0" w:after="0"/>
        <w:ind w:left="0" w:firstLine="0"/>
        <w:rPr>
          <w:rFonts w:ascii="Times New Roman" w:hAnsi="Times New Roman" w:cs="Times New Roman"/>
          <w:color w:val="auto"/>
        </w:rPr>
      </w:pPr>
      <w:r w:rsidRPr="00EB4666">
        <w:rPr>
          <w:rFonts w:ascii="Times New Roman" w:hAnsi="Times New Roman" w:cs="Times New Roman"/>
          <w:color w:val="auto"/>
        </w:rPr>
        <w:t>O objeto do presente instrumento é CONTRATAÇÃO DE EMPRESA ESPECIALIZADA PARA FORNECIMENTO E INSTALAÇÃO DE LUMINÁRIAS SOLARES NAS PISTAS DE CAMINHADA DO MUNICÍPIO, nas condições estabelecidas no Termo de Referência.</w:t>
      </w:r>
    </w:p>
    <w:p w14:paraId="71FFDE0A" w14:textId="77777777" w:rsidR="002C5B08" w:rsidRPr="00EB4666" w:rsidRDefault="002C5B08" w:rsidP="002C5B08">
      <w:pPr>
        <w:pStyle w:val="Nivel2"/>
        <w:numPr>
          <w:ilvl w:val="1"/>
          <w:numId w:val="83"/>
        </w:numPr>
        <w:spacing w:before="0" w:after="0"/>
        <w:ind w:left="0" w:firstLine="0"/>
        <w:rPr>
          <w:rFonts w:ascii="Times New Roman" w:hAnsi="Times New Roman" w:cs="Times New Roman"/>
          <w:color w:val="auto"/>
        </w:rPr>
      </w:pPr>
      <w:r w:rsidRPr="00EB4666">
        <w:rPr>
          <w:rFonts w:ascii="Times New Roman" w:hAnsi="Times New Roman" w:cs="Times New Roman"/>
          <w:color w:val="auto"/>
        </w:rPr>
        <w:t>Vinculam esta contratação, independentemente de transcrição:</w:t>
      </w:r>
    </w:p>
    <w:p w14:paraId="7FF60D2E" w14:textId="77777777" w:rsidR="002C5B08" w:rsidRPr="00EB4666" w:rsidRDefault="002C5B08" w:rsidP="002C5B08">
      <w:pPr>
        <w:pStyle w:val="Nivel3"/>
        <w:numPr>
          <w:ilvl w:val="2"/>
          <w:numId w:val="83"/>
        </w:numPr>
        <w:spacing w:before="0" w:after="0"/>
        <w:ind w:left="284" w:firstLine="0"/>
        <w:rPr>
          <w:rFonts w:ascii="Times New Roman" w:hAnsi="Times New Roman" w:cs="Times New Roman"/>
          <w:color w:val="auto"/>
        </w:rPr>
      </w:pPr>
      <w:r w:rsidRPr="00EB4666">
        <w:rPr>
          <w:rFonts w:ascii="Times New Roman" w:hAnsi="Times New Roman" w:cs="Times New Roman"/>
          <w:color w:val="auto"/>
        </w:rPr>
        <w:t>O Termo de Referência/projeto;</w:t>
      </w:r>
    </w:p>
    <w:p w14:paraId="1D649F1D" w14:textId="77777777" w:rsidR="002C5B08" w:rsidRPr="00EB4666" w:rsidRDefault="002C5B08" w:rsidP="002C5B08">
      <w:pPr>
        <w:pStyle w:val="Nivel3"/>
        <w:numPr>
          <w:ilvl w:val="2"/>
          <w:numId w:val="83"/>
        </w:numPr>
        <w:spacing w:before="0" w:after="0"/>
        <w:ind w:left="284" w:firstLine="0"/>
        <w:rPr>
          <w:rFonts w:ascii="Times New Roman" w:hAnsi="Times New Roman" w:cs="Times New Roman"/>
          <w:color w:val="auto"/>
        </w:rPr>
      </w:pPr>
      <w:r w:rsidRPr="00EB4666">
        <w:rPr>
          <w:rFonts w:ascii="Times New Roman" w:hAnsi="Times New Roman" w:cs="Times New Roman"/>
          <w:color w:val="auto"/>
        </w:rPr>
        <w:t>O Edital da Licitação;</w:t>
      </w:r>
    </w:p>
    <w:p w14:paraId="3838E9B0" w14:textId="77777777" w:rsidR="002C5B08" w:rsidRPr="00EB4666" w:rsidRDefault="002C5B08" w:rsidP="002C5B08">
      <w:pPr>
        <w:pStyle w:val="Nivel3"/>
        <w:numPr>
          <w:ilvl w:val="2"/>
          <w:numId w:val="83"/>
        </w:numPr>
        <w:spacing w:before="0" w:after="0"/>
        <w:ind w:left="284" w:firstLine="0"/>
        <w:rPr>
          <w:rFonts w:ascii="Times New Roman" w:hAnsi="Times New Roman" w:cs="Times New Roman"/>
          <w:color w:val="auto"/>
        </w:rPr>
      </w:pPr>
      <w:r w:rsidRPr="00EB4666">
        <w:rPr>
          <w:rFonts w:ascii="Times New Roman" w:hAnsi="Times New Roman" w:cs="Times New Roman"/>
          <w:color w:val="auto"/>
        </w:rPr>
        <w:t>A Proposta do contratado;</w:t>
      </w:r>
    </w:p>
    <w:p w14:paraId="7A69C9B8" w14:textId="77777777" w:rsidR="002C5B08" w:rsidRPr="00EB4666" w:rsidRDefault="002C5B08" w:rsidP="002C5B08">
      <w:pPr>
        <w:pStyle w:val="Nivel3"/>
        <w:numPr>
          <w:ilvl w:val="2"/>
          <w:numId w:val="83"/>
        </w:numPr>
        <w:spacing w:before="0" w:after="0"/>
        <w:ind w:left="284" w:firstLine="0"/>
        <w:rPr>
          <w:rFonts w:ascii="Times New Roman" w:eastAsia="Times New Roman" w:hAnsi="Times New Roman" w:cs="Times New Roman"/>
          <w:color w:val="auto"/>
        </w:rPr>
      </w:pPr>
      <w:r w:rsidRPr="00EB4666">
        <w:rPr>
          <w:rFonts w:ascii="Times New Roman" w:hAnsi="Times New Roman" w:cs="Times New Roman"/>
          <w:color w:val="auto"/>
        </w:rPr>
        <w:t>Eventuais anexos dos documentos supracitados.</w:t>
      </w:r>
    </w:p>
    <w:p w14:paraId="476C8E4E" w14:textId="77777777" w:rsidR="002C5B08" w:rsidRPr="00EB4666" w:rsidRDefault="002C5B08" w:rsidP="002C5B08">
      <w:pPr>
        <w:pStyle w:val="Nivel3"/>
        <w:numPr>
          <w:ilvl w:val="0"/>
          <w:numId w:val="0"/>
        </w:numPr>
        <w:spacing w:before="0" w:after="0"/>
        <w:ind w:left="284"/>
        <w:rPr>
          <w:rFonts w:ascii="Times New Roman" w:eastAsia="Times New Roman" w:hAnsi="Times New Roman" w:cs="Times New Roman"/>
          <w:color w:val="auto"/>
        </w:rPr>
      </w:pPr>
    </w:p>
    <w:p w14:paraId="2A9C26EC" w14:textId="77777777" w:rsidR="002C5B08" w:rsidRPr="00EB4666" w:rsidRDefault="002C5B08" w:rsidP="002C5B08">
      <w:pPr>
        <w:pStyle w:val="Nivel3"/>
        <w:numPr>
          <w:ilvl w:val="0"/>
          <w:numId w:val="0"/>
        </w:numPr>
        <w:ind w:left="284" w:hanging="284"/>
        <w:rPr>
          <w:rFonts w:ascii="Times New Roman" w:eastAsia="Times New Roman" w:hAnsi="Times New Roman" w:cs="Times New Roman"/>
          <w:b/>
          <w:bCs/>
          <w:color w:val="auto"/>
        </w:rPr>
      </w:pPr>
      <w:r w:rsidRPr="00EB4666">
        <w:rPr>
          <w:rFonts w:ascii="Times New Roman" w:eastAsia="Times New Roman" w:hAnsi="Times New Roman" w:cs="Times New Roman"/>
          <w:b/>
          <w:bCs/>
          <w:color w:val="auto"/>
        </w:rPr>
        <w:t>2. CLÁUSULA SEGUNDA – VINCULAÇÃO DO CONTRATO</w:t>
      </w:r>
    </w:p>
    <w:p w14:paraId="438DE461" w14:textId="161B2E0F" w:rsidR="002C5B08" w:rsidRPr="00EB4666" w:rsidRDefault="002C5B08" w:rsidP="002C5B08">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xml:space="preserve">2.1. O presente contrato está vinculado </w:t>
      </w:r>
      <w:r w:rsidR="0004421B" w:rsidRPr="00EB4666">
        <w:rPr>
          <w:rFonts w:ascii="Times New Roman" w:eastAsia="Times New Roman" w:hAnsi="Times New Roman" w:cs="Times New Roman"/>
          <w:sz w:val="20"/>
          <w:szCs w:val="20"/>
        </w:rPr>
        <w:t xml:space="preserve">ao Pregão eletrônico </w:t>
      </w:r>
      <w:r w:rsidRPr="00EB4666">
        <w:rPr>
          <w:rFonts w:ascii="Times New Roman" w:eastAsia="Times New Roman" w:hAnsi="Times New Roman" w:cs="Times New Roman"/>
          <w:sz w:val="20"/>
          <w:szCs w:val="20"/>
        </w:rPr>
        <w:t>0</w:t>
      </w:r>
      <w:r w:rsidR="0004421B" w:rsidRPr="00EB4666">
        <w:rPr>
          <w:rFonts w:ascii="Times New Roman" w:eastAsia="Times New Roman" w:hAnsi="Times New Roman" w:cs="Times New Roman"/>
          <w:sz w:val="20"/>
          <w:szCs w:val="20"/>
        </w:rPr>
        <w:t>8</w:t>
      </w:r>
      <w:r w:rsidRPr="00EB4666">
        <w:rPr>
          <w:rFonts w:ascii="Times New Roman" w:eastAsia="Times New Roman" w:hAnsi="Times New Roman" w:cs="Times New Roman"/>
          <w:sz w:val="20"/>
          <w:szCs w:val="20"/>
        </w:rPr>
        <w:t>/2024, obrigando-se a CONTRATADA em manter durante a vigência do mesmo, em compatibilidade com as obrigações assumidas, todas as condições de habilitação e qualificação exigidas na licitação.</w:t>
      </w:r>
    </w:p>
    <w:p w14:paraId="6C75631B" w14:textId="77777777" w:rsidR="0004421B" w:rsidRPr="00EB4666" w:rsidRDefault="0004421B" w:rsidP="002C5B08">
      <w:pPr>
        <w:rPr>
          <w:rFonts w:ascii="Times New Roman" w:eastAsia="Times New Roman" w:hAnsi="Times New Roman" w:cs="Times New Roman"/>
          <w:sz w:val="20"/>
          <w:szCs w:val="20"/>
        </w:rPr>
      </w:pPr>
    </w:p>
    <w:p w14:paraId="357F435E" w14:textId="67208A87" w:rsidR="002C5B08" w:rsidRPr="00EB4666" w:rsidRDefault="0004421B" w:rsidP="00BA77C6">
      <w:pPr>
        <w:pStyle w:val="Nivel01"/>
        <w:numPr>
          <w:ilvl w:val="0"/>
          <w:numId w:val="71"/>
        </w:numPr>
      </w:pPr>
      <w:bookmarkStart w:id="102" w:name="_Toc162427957"/>
      <w:r w:rsidRPr="00EB4666">
        <w:t xml:space="preserve">3 </w:t>
      </w:r>
      <w:r w:rsidR="002C5B08" w:rsidRPr="00EB4666">
        <w:t>CLÁUSULA TERCEIRA - VALOR E PAGAMENTO</w:t>
      </w:r>
      <w:bookmarkEnd w:id="102"/>
    </w:p>
    <w:p w14:paraId="636865A5" w14:textId="77777777" w:rsidR="002C5B08" w:rsidRPr="00EB4666" w:rsidRDefault="002C5B08" w:rsidP="002C5B08">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3.1 O valor deste contrato é de R$ XXXX (xxxxxxxxxxxxxxxxxxxxxxxxxxxxxxxx).</w:t>
      </w:r>
    </w:p>
    <w:p w14:paraId="37105052" w14:textId="77777777" w:rsidR="002C5B08" w:rsidRPr="00EB4666" w:rsidRDefault="002C5B08" w:rsidP="002C5B08">
      <w:pPr>
        <w:jc w:val="both"/>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3.2 O pagamento será realizado em até 30 dias após a emissão de nota fiscal pela contratada. A nota fiscal somente deverá ser emitida após aprovação da medição pela fiscalização.</w:t>
      </w:r>
    </w:p>
    <w:p w14:paraId="07E62A6A" w14:textId="77777777" w:rsidR="002C5B08" w:rsidRPr="00EB4666" w:rsidRDefault="002C5B08" w:rsidP="002C5B08">
      <w:pPr>
        <w:jc w:val="both"/>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3.3 A empresa deverá possuir conta corrente atrelada ao seu CNPJ, conforme comprovação apresentada mediante declaração emitida e assinada pelo banco.</w:t>
      </w:r>
    </w:p>
    <w:p w14:paraId="23F5E912" w14:textId="77777777" w:rsidR="002C5B08" w:rsidRPr="00EB4666" w:rsidRDefault="002C5B08" w:rsidP="002C5B08">
      <w:pPr>
        <w:jc w:val="both"/>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3.5 Em caso de atraso no pagamento por parte da Prefeitura de Ourizona, o valor do montante será atualizado financeiramente, de acordo com o Índice Nacional de Preços ao Consumidor – INPC (IBGE), desde a data do seu vencimento até o dia do efetivo pagamento, bem como incidirá multa de 2% (dois por cento) sobre o valor da fatura e juros de mora de 0,033% (trinta e três milésimos por cento) ao dia de atraso e serão pagas por meio de crédito em conta corrente, conforme as regras contidas no item anterior, mediante Ordem Financeira e apresentação de nota de débito ou fatura.</w:t>
      </w:r>
    </w:p>
    <w:p w14:paraId="2BFB12BC" w14:textId="77777777" w:rsidR="002C5B08" w:rsidRPr="00EB4666" w:rsidRDefault="002C5B08" w:rsidP="002C5B08">
      <w:pPr>
        <w:jc w:val="both"/>
        <w:rPr>
          <w:rFonts w:ascii="Times New Roman" w:hAnsi="Times New Roman" w:cs="Times New Roman"/>
          <w:spacing w:val="-10"/>
          <w:sz w:val="20"/>
          <w:szCs w:val="20"/>
        </w:rPr>
      </w:pPr>
      <w:r w:rsidRPr="00EB4666">
        <w:rPr>
          <w:rFonts w:ascii="Times New Roman" w:eastAsia="Times New Roman" w:hAnsi="Times New Roman" w:cs="Times New Roman"/>
          <w:sz w:val="20"/>
          <w:szCs w:val="20"/>
        </w:rPr>
        <w:lastRenderedPageBreak/>
        <w:t xml:space="preserve">3.6 </w:t>
      </w:r>
      <w:r w:rsidRPr="00EB4666">
        <w:rPr>
          <w:rFonts w:ascii="Times New Roman" w:hAnsi="Times New Roman" w:cs="Times New Roman"/>
          <w:spacing w:val="-10"/>
          <w:sz w:val="20"/>
          <w:szCs w:val="20"/>
        </w:rPr>
        <w:t xml:space="preserve">As notas fiscais deverão </w:t>
      </w:r>
      <w:r w:rsidRPr="00EB4666">
        <w:rPr>
          <w:rFonts w:ascii="Times New Roman" w:hAnsi="Times New Roman" w:cs="Times New Roman"/>
          <w:b/>
          <w:spacing w:val="-10"/>
          <w:sz w:val="20"/>
          <w:szCs w:val="20"/>
          <w:u w:val="single"/>
        </w:rPr>
        <w:t>OBRIGATORIAMENTE</w:t>
      </w:r>
      <w:r w:rsidRPr="00EB4666">
        <w:rPr>
          <w:rFonts w:ascii="Times New Roman" w:hAnsi="Times New Roman" w:cs="Times New Roman"/>
          <w:spacing w:val="-10"/>
          <w:sz w:val="20"/>
          <w:szCs w:val="20"/>
        </w:rPr>
        <w:t xml:space="preserve">, após a sua emissão, serem encaminhadas ao Departamento de Licitação e Contabilidade através dos endereços eletrônicos: </w:t>
      </w:r>
      <w:hyperlink r:id="rId76" w:history="1">
        <w:r w:rsidRPr="00EB4666">
          <w:rPr>
            <w:rStyle w:val="Hyperlink"/>
            <w:rFonts w:ascii="Times New Roman" w:hAnsi="Times New Roman" w:cs="Times New Roman"/>
            <w:color w:val="auto"/>
            <w:spacing w:val="-10"/>
            <w:sz w:val="20"/>
            <w:szCs w:val="20"/>
          </w:rPr>
          <w:t>licitacao@ourizona.pr.gov.br</w:t>
        </w:r>
      </w:hyperlink>
      <w:r w:rsidRPr="00EB4666">
        <w:rPr>
          <w:rFonts w:ascii="Times New Roman" w:hAnsi="Times New Roman" w:cs="Times New Roman"/>
          <w:spacing w:val="-10"/>
          <w:sz w:val="20"/>
          <w:szCs w:val="20"/>
        </w:rPr>
        <w:t xml:space="preserve"> e </w:t>
      </w:r>
      <w:hyperlink r:id="rId77" w:history="1">
        <w:r w:rsidRPr="00EB4666">
          <w:rPr>
            <w:rStyle w:val="Hyperlink"/>
            <w:rFonts w:ascii="Times New Roman" w:hAnsi="Times New Roman" w:cs="Times New Roman"/>
            <w:color w:val="auto"/>
            <w:spacing w:val="-10"/>
            <w:sz w:val="20"/>
            <w:szCs w:val="20"/>
          </w:rPr>
          <w:t>contabilidade@ourizona.pr.gov.br</w:t>
        </w:r>
      </w:hyperlink>
      <w:r w:rsidRPr="00EB4666">
        <w:rPr>
          <w:rFonts w:ascii="Times New Roman" w:hAnsi="Times New Roman" w:cs="Times New Roman"/>
          <w:spacing w:val="-10"/>
          <w:sz w:val="20"/>
          <w:szCs w:val="20"/>
        </w:rPr>
        <w:t>, para que se possa garantir o empenho da mesma, pois no departamento de contabilidade as notas são empenhadas sempre com um dia de atraso, para evitar que a empresa venha a ter que trocar a data da nota.</w:t>
      </w:r>
    </w:p>
    <w:p w14:paraId="6478AD8C" w14:textId="77777777" w:rsidR="0004421B" w:rsidRPr="00EB4666" w:rsidRDefault="0004421B" w:rsidP="002C5B08">
      <w:pPr>
        <w:jc w:val="both"/>
        <w:rPr>
          <w:rFonts w:ascii="Times New Roman" w:hAnsi="Times New Roman" w:cs="Times New Roman"/>
          <w:spacing w:val="-10"/>
          <w:sz w:val="20"/>
          <w:szCs w:val="20"/>
        </w:rPr>
      </w:pPr>
    </w:p>
    <w:p w14:paraId="5A0A7CCE" w14:textId="4A2AD20B" w:rsidR="002C5B08" w:rsidRPr="00EB4666" w:rsidRDefault="002C5B08" w:rsidP="0004421B">
      <w:pPr>
        <w:pStyle w:val="Nivel01"/>
        <w:numPr>
          <w:ilvl w:val="0"/>
          <w:numId w:val="88"/>
        </w:numPr>
      </w:pPr>
      <w:bookmarkStart w:id="103" w:name="_Toc162427958"/>
      <w:r w:rsidRPr="00EB4666">
        <w:t>CLÁUSULA QUARTA - DO EQUILÍBRIO ECONÔMICO-FINANCEIRO DO CONTRATO</w:t>
      </w:r>
      <w:bookmarkEnd w:id="103"/>
    </w:p>
    <w:p w14:paraId="6AAFD790" w14:textId="77777777" w:rsidR="002C5B08" w:rsidRPr="00EB4666" w:rsidRDefault="002C5B08" w:rsidP="002C5B08">
      <w:pPr>
        <w:jc w:val="both"/>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4.1 Os preços poderão ser reajustados observando-se a periodicidade de 12 (doze) meses, com data-base vinculada à data do orçamento estimado, de acordo com a variação acumulada do INPC ou outro índice que venha a substituí-lo, nos termos da legislação vigente, mediante requerimento protocolado pela CONTRATADA, em período de até 30 dias antes do fim de cada período de 12 (doze) meses.</w:t>
      </w:r>
    </w:p>
    <w:p w14:paraId="76ED8FF8" w14:textId="77777777" w:rsidR="002C5B08" w:rsidRPr="00EB4666" w:rsidRDefault="002C5B08" w:rsidP="002C5B08">
      <w:pPr>
        <w:pStyle w:val="PargrafodaLista"/>
        <w:numPr>
          <w:ilvl w:val="2"/>
          <w:numId w:val="76"/>
        </w:numPr>
        <w:spacing w:line="259" w:lineRule="auto"/>
        <w:jc w:val="both"/>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Se a solicitação não for protocolada nesse prazo, haverá preclusão ao direto de reajuste.</w:t>
      </w:r>
    </w:p>
    <w:p w14:paraId="12B90313"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4.2 A recomposição do equilíbrio econômico-financeiro do contrato, além de obedecer aos requisitos previstos na Lei Federal nº 14.133/2021, será proporcional ao desequilíbrio efetivamente suportado, cuja existência e extensão deverão ser comprovados pela CONTRATADA ou pelo CONTRATANTE, conforme o caso, e darão ensejo à alteração do valor do contrato para mais ou para menos, respectivamente, devendo ser formalizado por meio de Termo Aditivo.</w:t>
      </w:r>
    </w:p>
    <w:p w14:paraId="5EB7AB9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4.3 O pleito de reequilíbrio econômico-financeiro não será acolhido quando a parte interessada falhar em comprovar os requisitos previstos no caput desta Cláusula, em especial nas seguintes hipóteses:</w:t>
      </w:r>
    </w:p>
    <w:p w14:paraId="473FC3AF" w14:textId="77777777" w:rsidR="002C5B08" w:rsidRPr="00EB4666" w:rsidRDefault="002C5B08" w:rsidP="002C5B08">
      <w:pPr>
        <w:pStyle w:val="PargrafodaLista"/>
        <w:ind w:left="0"/>
        <w:jc w:val="both"/>
        <w:rPr>
          <w:rFonts w:ascii="Times New Roman" w:hAnsi="Times New Roman" w:cs="Times New Roman"/>
          <w:sz w:val="20"/>
          <w:szCs w:val="20"/>
        </w:rPr>
      </w:pPr>
      <w:r w:rsidRPr="00EB4666">
        <w:rPr>
          <w:rFonts w:ascii="Times New Roman" w:hAnsi="Times New Roman" w:cs="Times New Roman"/>
          <w:sz w:val="20"/>
          <w:szCs w:val="20"/>
        </w:rPr>
        <w:t>a) A efetiva elevação dos encargos não resultar em onerosidade excessiva ou não restar comprovada e quantificada por memória de cálculo a ser apresentada pela parte interessada;</w:t>
      </w:r>
    </w:p>
    <w:p w14:paraId="7442F101" w14:textId="77777777" w:rsidR="002C5B08" w:rsidRPr="00EB4666" w:rsidRDefault="002C5B08" w:rsidP="002C5B08">
      <w:pPr>
        <w:pStyle w:val="PargrafodaLista"/>
        <w:ind w:left="0"/>
        <w:jc w:val="both"/>
        <w:rPr>
          <w:rFonts w:ascii="Times New Roman" w:hAnsi="Times New Roman" w:cs="Times New Roman"/>
          <w:sz w:val="20"/>
          <w:szCs w:val="20"/>
        </w:rPr>
      </w:pPr>
      <w:r w:rsidRPr="00EB4666">
        <w:rPr>
          <w:rFonts w:ascii="Times New Roman" w:hAnsi="Times New Roman" w:cs="Times New Roman"/>
          <w:sz w:val="20"/>
          <w:szCs w:val="20"/>
        </w:rPr>
        <w:t>b) O evento que houver dado causa ao desequilíbrio houver ocorrido em data anterior à sessão pública de disputa ou posterior à expiração da vigência do contrato;</w:t>
      </w:r>
    </w:p>
    <w:p w14:paraId="4724AACD" w14:textId="77777777" w:rsidR="002C5B08" w:rsidRPr="00EB4666" w:rsidRDefault="002C5B08" w:rsidP="002C5B08">
      <w:pPr>
        <w:pStyle w:val="PargrafodaLista"/>
        <w:ind w:left="0"/>
        <w:jc w:val="both"/>
        <w:rPr>
          <w:rFonts w:ascii="Times New Roman" w:hAnsi="Times New Roman" w:cs="Times New Roman"/>
          <w:sz w:val="20"/>
          <w:szCs w:val="20"/>
        </w:rPr>
      </w:pPr>
      <w:r w:rsidRPr="00EB4666">
        <w:rPr>
          <w:rFonts w:ascii="Times New Roman" w:hAnsi="Times New Roman" w:cs="Times New Roman"/>
          <w:sz w:val="20"/>
          <w:szCs w:val="20"/>
        </w:rPr>
        <w:t>c) Não for comprovado o nexo de causalidade entre o evento e a majoração dos encargos suportados pela parte interessada;</w:t>
      </w:r>
    </w:p>
    <w:p w14:paraId="64B942A0" w14:textId="77777777" w:rsidR="002C5B08" w:rsidRPr="00EB4666" w:rsidRDefault="002C5B08" w:rsidP="002C5B08">
      <w:pPr>
        <w:pStyle w:val="PargrafodaLista"/>
        <w:ind w:left="0"/>
        <w:jc w:val="both"/>
        <w:rPr>
          <w:rFonts w:ascii="Times New Roman" w:hAnsi="Times New Roman" w:cs="Times New Roman"/>
          <w:sz w:val="20"/>
          <w:szCs w:val="20"/>
        </w:rPr>
      </w:pPr>
      <w:r w:rsidRPr="00EB4666">
        <w:rPr>
          <w:rFonts w:ascii="Times New Roman" w:hAnsi="Times New Roman" w:cs="Times New Roman"/>
          <w:sz w:val="20"/>
          <w:szCs w:val="20"/>
        </w:rPr>
        <w:t>d) A parte interessada houver, direta ou indiretamente, contribuído para a majoração de seus próprios encargos, seja pela previsibilidade do evento, seja pela possibilidade de evitar a sua ocorrência;</w:t>
      </w:r>
    </w:p>
    <w:p w14:paraId="323DF142" w14:textId="77777777" w:rsidR="002C5B08" w:rsidRPr="00EB4666" w:rsidRDefault="002C5B08" w:rsidP="002C5B08">
      <w:pPr>
        <w:pStyle w:val="PargrafodaLista"/>
        <w:ind w:left="0"/>
        <w:jc w:val="both"/>
        <w:rPr>
          <w:rFonts w:ascii="Times New Roman" w:hAnsi="Times New Roman" w:cs="Times New Roman"/>
          <w:sz w:val="20"/>
          <w:szCs w:val="20"/>
        </w:rPr>
      </w:pPr>
      <w:r w:rsidRPr="00EB4666">
        <w:rPr>
          <w:rFonts w:ascii="Times New Roman" w:hAnsi="Times New Roman" w:cs="Times New Roman"/>
          <w:sz w:val="20"/>
          <w:szCs w:val="20"/>
        </w:rPr>
        <w:t>e) A elevação dos encargos decorrer exclusivamente de variação inflacionária, hipótese já contemplada nos critérios de reajuste previstos neste instrumento;</w:t>
      </w:r>
    </w:p>
    <w:p w14:paraId="0D5D317E" w14:textId="77777777" w:rsidR="002C5B08" w:rsidRPr="00EB4666" w:rsidRDefault="002C5B08" w:rsidP="002C5B08">
      <w:pPr>
        <w:pStyle w:val="PargrafodaLista"/>
        <w:ind w:left="0"/>
        <w:jc w:val="both"/>
        <w:rPr>
          <w:rFonts w:ascii="Times New Roman" w:hAnsi="Times New Roman" w:cs="Times New Roman"/>
          <w:sz w:val="20"/>
          <w:szCs w:val="20"/>
        </w:rPr>
      </w:pPr>
      <w:r w:rsidRPr="00EB4666">
        <w:rPr>
          <w:rFonts w:ascii="Times New Roman" w:hAnsi="Times New Roman" w:cs="Times New Roman"/>
          <w:sz w:val="20"/>
          <w:szCs w:val="20"/>
        </w:rPr>
        <w:t>f) O evento que houver dado causa ao desequilíbrio constituir álea ordinária imputável à CONTRATADA, quando o pleito houver sido apresentado por esta.</w:t>
      </w:r>
    </w:p>
    <w:p w14:paraId="4B40714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4.4 O prazo para manifestação quanto aos pedidos de reajuste, reequilíbrio e repactuação será de 30 dias, a contar da data de protocolo do requerimento.</w:t>
      </w:r>
    </w:p>
    <w:p w14:paraId="0247C8EE" w14:textId="423CE81C" w:rsidR="002C5B08" w:rsidRPr="00EB4666" w:rsidRDefault="002C5B08" w:rsidP="002C5B08">
      <w:pPr>
        <w:pStyle w:val="PargrafodaLista"/>
        <w:ind w:left="405"/>
        <w:jc w:val="both"/>
        <w:rPr>
          <w:rFonts w:ascii="Times New Roman" w:hAnsi="Times New Roman" w:cs="Times New Roman"/>
          <w:sz w:val="20"/>
          <w:szCs w:val="20"/>
        </w:rPr>
      </w:pPr>
      <w:r w:rsidRPr="00EB4666">
        <w:rPr>
          <w:rFonts w:ascii="Times New Roman" w:hAnsi="Times New Roman" w:cs="Times New Roman"/>
          <w:sz w:val="20"/>
          <w:szCs w:val="20"/>
        </w:rPr>
        <w:t>4.4.1 – Caso faltem informações e a administração solicite complementação do pedido, o prazo irá reiniciar, a contar da data do novo protocolo com os documentos faltantes</w:t>
      </w:r>
    </w:p>
    <w:p w14:paraId="06B104D4" w14:textId="77777777" w:rsidR="0004421B" w:rsidRPr="00EB4666" w:rsidRDefault="0004421B" w:rsidP="002C5B08">
      <w:pPr>
        <w:pStyle w:val="PargrafodaLista"/>
        <w:ind w:left="405"/>
        <w:jc w:val="both"/>
        <w:rPr>
          <w:rFonts w:ascii="Times New Roman" w:hAnsi="Times New Roman" w:cs="Times New Roman"/>
          <w:sz w:val="20"/>
          <w:szCs w:val="20"/>
        </w:rPr>
      </w:pPr>
    </w:p>
    <w:p w14:paraId="16F41526" w14:textId="77777777" w:rsidR="002C5B08" w:rsidRPr="00EB4666" w:rsidRDefault="002C5B08" w:rsidP="0004421B">
      <w:pPr>
        <w:pStyle w:val="Nivel01"/>
        <w:numPr>
          <w:ilvl w:val="0"/>
          <w:numId w:val="88"/>
        </w:numPr>
      </w:pPr>
      <w:bookmarkStart w:id="104" w:name="_Toc162427959"/>
      <w:r w:rsidRPr="00EB4666">
        <w:t>CLÁUSULA QUINTA: DA VIGÊNCIA</w:t>
      </w:r>
      <w:bookmarkEnd w:id="104"/>
    </w:p>
    <w:p w14:paraId="13B5751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5.1 O prazo de vigência contratual terá início no dia subsequente ao da publicação do contrato, nos termos do §1º do art. 54 da Lei nº 14.133/2021, e terá duração de 01 (um) ano, nos termos do art. 106 da Lei nº 14.133/2021, podendo ser prorrogado por até dez anos, nos termos do art. 107.</w:t>
      </w:r>
    </w:p>
    <w:p w14:paraId="335AEAB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5.2 A Ordem de serviço será emitida em até 10 (dez) dias após a publicação do Contrato, salvo prorrogação justificada pela Secretaria requisitante e anuída expressamente pela CONTRATADA, registrada nos autos.</w:t>
      </w:r>
    </w:p>
    <w:p w14:paraId="41EC7BF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5.3 Na contagem do prazo de vigência estabelecido neste instrumento, excluir-se-á o dia da publicação e incluir-se-á o do vencimento, conforme disposto no Art. 183 da Lei nº. 14.133/2021.</w:t>
      </w:r>
    </w:p>
    <w:p w14:paraId="285CF073"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5.4 Só se iniciam e vencem os prazos previstos neste instrumento em dia de expediente na Prefeitura Municipal de Ourizona.</w:t>
      </w:r>
    </w:p>
    <w:p w14:paraId="10814253"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5.5 A critério da Administração, o objeto da presente licitação poderá sofrer acréscimos ou supressões, de acordo com o art. 125 da Lei Federal nº 14.133/21.</w:t>
      </w:r>
    </w:p>
    <w:p w14:paraId="49DA15C3" w14:textId="77777777" w:rsidR="002C5B08" w:rsidRPr="00EB4666" w:rsidRDefault="002C5B08" w:rsidP="002C5B08">
      <w:pPr>
        <w:spacing w:after="160" w:line="259" w:lineRule="auto"/>
        <w:jc w:val="both"/>
        <w:rPr>
          <w:rFonts w:ascii="Times New Roman" w:eastAsia="Times New Roman" w:hAnsi="Times New Roman" w:cs="Times New Roman"/>
          <w:sz w:val="20"/>
          <w:szCs w:val="20"/>
        </w:rPr>
      </w:pPr>
      <w:r w:rsidRPr="00EB4666">
        <w:rPr>
          <w:rFonts w:ascii="Times New Roman" w:hAnsi="Times New Roman" w:cs="Times New Roman"/>
          <w:sz w:val="20"/>
          <w:szCs w:val="20"/>
        </w:rPr>
        <w:t xml:space="preserve">5.6 </w:t>
      </w:r>
      <w:r w:rsidRPr="00EB4666">
        <w:rPr>
          <w:rFonts w:ascii="Times New Roman" w:eastAsia="Times New Roman" w:hAnsi="Times New Roman" w:cs="Times New Roman"/>
          <w:sz w:val="20"/>
          <w:szCs w:val="20"/>
        </w:rPr>
        <w:t>Solicitações de reajustes ou recomposições serão avaliados previamente pelo Departamento de Engenharia.</w:t>
      </w:r>
    </w:p>
    <w:p w14:paraId="4E81A8BD" w14:textId="77777777" w:rsidR="002C5B08" w:rsidRPr="00EB4666" w:rsidRDefault="002C5B08" w:rsidP="002C5B08">
      <w:pPr>
        <w:jc w:val="both"/>
        <w:rPr>
          <w:rFonts w:ascii="Times New Roman" w:hAnsi="Times New Roman" w:cs="Times New Roman"/>
          <w:b/>
          <w:bCs/>
          <w:sz w:val="20"/>
          <w:szCs w:val="20"/>
        </w:rPr>
      </w:pPr>
      <w:r w:rsidRPr="00EB4666">
        <w:rPr>
          <w:rFonts w:ascii="Times New Roman" w:hAnsi="Times New Roman" w:cs="Times New Roman"/>
          <w:b/>
          <w:bCs/>
          <w:sz w:val="20"/>
          <w:szCs w:val="20"/>
        </w:rPr>
        <w:t>6. CLAUSULA SEXTA: DO REGIME DE EXECUÇÃO</w:t>
      </w:r>
    </w:p>
    <w:p w14:paraId="5F333EC3" w14:textId="77777777" w:rsidR="002C5B08" w:rsidRPr="00EB4666" w:rsidRDefault="002C5B08" w:rsidP="002C5B08">
      <w:pPr>
        <w:jc w:val="both"/>
        <w:rPr>
          <w:rFonts w:ascii="Times New Roman" w:hAnsi="Times New Roman" w:cs="Times New Roman"/>
          <w:b/>
          <w:bCs/>
          <w:sz w:val="20"/>
          <w:szCs w:val="20"/>
        </w:rPr>
      </w:pPr>
    </w:p>
    <w:p w14:paraId="4BFBB274"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6.1 O Objeto deste Contrato será executado em regime de Empreitada Global.</w:t>
      </w:r>
    </w:p>
    <w:p w14:paraId="11F9F06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6.2 O prazo para a execução será de 45 (quarenta e cinco) dias, com início após a assinatura do contrato e publicação do extrato contratual.</w:t>
      </w:r>
    </w:p>
    <w:p w14:paraId="0FE20734" w14:textId="77777777" w:rsidR="0004421B" w:rsidRPr="00EB4666" w:rsidRDefault="0004421B" w:rsidP="002C5B08">
      <w:pPr>
        <w:jc w:val="both"/>
        <w:rPr>
          <w:rFonts w:ascii="Times New Roman" w:hAnsi="Times New Roman" w:cs="Times New Roman"/>
          <w:sz w:val="20"/>
          <w:szCs w:val="20"/>
        </w:rPr>
      </w:pPr>
    </w:p>
    <w:p w14:paraId="3C882DE1" w14:textId="52A6B8CA" w:rsidR="002C5B08" w:rsidRPr="00EB4666" w:rsidRDefault="0004421B" w:rsidP="0004421B">
      <w:pPr>
        <w:pStyle w:val="Nivel01"/>
        <w:numPr>
          <w:ilvl w:val="0"/>
          <w:numId w:val="0"/>
        </w:numPr>
      </w:pPr>
      <w:bookmarkStart w:id="105" w:name="_Toc162427960"/>
      <w:r w:rsidRPr="00EB4666">
        <w:t xml:space="preserve">7 </w:t>
      </w:r>
      <w:r w:rsidR="002C5B08" w:rsidRPr="00EB4666">
        <w:t>CLAUSULA SETIMA: DO GESTOR E DA FISCALIZAÇÃO</w:t>
      </w:r>
      <w:bookmarkEnd w:id="105"/>
    </w:p>
    <w:p w14:paraId="080B5DB1" w14:textId="79C6A6F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 xml:space="preserve">7.1 Será designado como gestor do contrato o Sr. </w:t>
      </w:r>
      <w:r w:rsidR="002A7DD0" w:rsidRPr="00EB4666">
        <w:rPr>
          <w:rFonts w:ascii="Times New Roman" w:hAnsi="Times New Roman" w:cs="Times New Roman"/>
          <w:sz w:val="20"/>
          <w:szCs w:val="20"/>
        </w:rPr>
        <w:t>Paulo Ortega, Secretário de Obras</w:t>
      </w:r>
      <w:r w:rsidRPr="00EB4666">
        <w:rPr>
          <w:rFonts w:ascii="Times New Roman" w:hAnsi="Times New Roman" w:cs="Times New Roman"/>
          <w:sz w:val="20"/>
          <w:szCs w:val="20"/>
        </w:rPr>
        <w:t>.</w:t>
      </w:r>
    </w:p>
    <w:p w14:paraId="3715FDE8" w14:textId="4EE229DE"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 xml:space="preserve">7.2 Será designado como fiscal responsável administrativo pela fiscalização do objeto deste Edital </w:t>
      </w:r>
      <w:r w:rsidR="002A7DD0" w:rsidRPr="00EB4666">
        <w:rPr>
          <w:rFonts w:ascii="Times New Roman" w:hAnsi="Times New Roman" w:cs="Times New Roman"/>
          <w:sz w:val="20"/>
          <w:szCs w:val="20"/>
        </w:rPr>
        <w:t>o</w:t>
      </w:r>
      <w:r w:rsidRPr="00EB4666">
        <w:rPr>
          <w:rFonts w:ascii="Times New Roman" w:hAnsi="Times New Roman" w:cs="Times New Roman"/>
          <w:sz w:val="20"/>
          <w:szCs w:val="20"/>
        </w:rPr>
        <w:t xml:space="preserve"> Sr</w:t>
      </w:r>
      <w:r w:rsidR="002A7DD0" w:rsidRPr="00EB4666">
        <w:rPr>
          <w:rFonts w:ascii="Times New Roman" w:hAnsi="Times New Roman" w:cs="Times New Roman"/>
          <w:sz w:val="20"/>
          <w:szCs w:val="20"/>
        </w:rPr>
        <w:t>. Oswaldo Magi Filho</w:t>
      </w:r>
      <w:r w:rsidRPr="00EB4666">
        <w:rPr>
          <w:rFonts w:ascii="Times New Roman" w:hAnsi="Times New Roman" w:cs="Times New Roman"/>
          <w:sz w:val="20"/>
          <w:szCs w:val="20"/>
        </w:rPr>
        <w:t>, a qual compete o acompanhamento da execução do objeto da presente contratação, informando ao gestor, as ocorrências que possam prejudicar o bom andamento do contrato e ainda:</w:t>
      </w:r>
    </w:p>
    <w:p w14:paraId="61BA865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a) atestar, em documento hábil, o fornecimento e a entrega dos equipamentos e após conferência prévia do objeto contratado encaminhar os documentos pertinentes ao gestor para certificação;</w:t>
      </w:r>
    </w:p>
    <w:p w14:paraId="4BC1C33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lastRenderedPageBreak/>
        <w:t>a) confrontar os preços e quantidades constantes da nota fiscal com os estabelecidos no contrato;</w:t>
      </w:r>
    </w:p>
    <w:p w14:paraId="636B644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b) verificar se o prazo de entrega, especificações e quantidades encontram-se de acordo com o estabelecido no instrumento contratual;</w:t>
      </w:r>
    </w:p>
    <w:p w14:paraId="29F3F52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c) comunicar ao gestor eventuais atrasos nos prazos de entrega e/ou execução do objeto, bem como os pedidos de prorrogação, se for o caso;</w:t>
      </w:r>
    </w:p>
    <w:p w14:paraId="0F11AE52"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d) acompanhar e controlar, quando for o caso, o estoque de materiais de reposição, destinado à execução do objeto contratado, relativamente à qualidade e quantidade necessárias e /ou previstas contratualmente;</w:t>
      </w:r>
    </w:p>
    <w:p w14:paraId="345933A4"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e) informar, em prazo hábil no caso de haver necessidade de acréscimos ou supressões no objeto do contrato ao gestor do contrato;</w:t>
      </w:r>
    </w:p>
    <w:p w14:paraId="5D1EE8B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f) emitir e controlar, periodicamente, as ordens de serviço necessárias para a execução do objeto contratado;</w:t>
      </w:r>
    </w:p>
    <w:p w14:paraId="05D312B9"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7.3 A fiscalização de que trata esta cláusula não exclui nem reduz a responsabilidade da empresa vencedora do certame, pelos danos causados a Administração ou a terceiros, resultantes de ação ou omissão culposa ou dolosa de quaisquer de seus empregados ou prepostos.</w:t>
      </w:r>
    </w:p>
    <w:p w14:paraId="0D81ECF2"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7.4 A ação ou omissão, total ou parcial, da fiscalização da Administração, não elide nem diminui a responsabilidade da empresa quanto ao cumprimento das obrigações pactuadas entre as partes, responsabilizando esta quanto a quaisquer irregularidades resultantes de imperfeições técnicas, emprego de material inadequado ou de qualidade</w:t>
      </w:r>
    </w:p>
    <w:p w14:paraId="4C6BBA0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inferior, que não implicarão corresponsabilidade da Administração ou do servidor designado para a fiscalização;</w:t>
      </w:r>
    </w:p>
    <w:p w14:paraId="5BCDA97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7.5 À Administração não caberá qualquer ônus pela rejeição dos produtos considerados inadequados.</w:t>
      </w:r>
    </w:p>
    <w:p w14:paraId="7BEC0AA8"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7.6 Ao preposto da empresa vencedora competirá, entre outras atribuições:</w:t>
      </w:r>
    </w:p>
    <w:p w14:paraId="2961BE9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a) representar os interesses da empresa perante a Administração;</w:t>
      </w:r>
    </w:p>
    <w:p w14:paraId="25D9DF42"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b) realizar os procedimentos administrativos junto a Administração;</w:t>
      </w:r>
    </w:p>
    <w:p w14:paraId="32569B21"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c) manter a Administração informada sobre o andamento e a qualidade dos produtos fornecidos;</w:t>
      </w:r>
    </w:p>
    <w:p w14:paraId="3F8A04A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d) comunicar eventuais irregularidades de caráter urgente, por escrito, ao fiscal do contrato com os esclarecimentos julgados necessários.</w:t>
      </w:r>
    </w:p>
    <w:p w14:paraId="0DD723A6" w14:textId="77777777" w:rsidR="0004421B" w:rsidRPr="00EB4666" w:rsidRDefault="0004421B" w:rsidP="002C5B08">
      <w:pPr>
        <w:jc w:val="both"/>
        <w:rPr>
          <w:rFonts w:ascii="Times New Roman" w:hAnsi="Times New Roman" w:cs="Times New Roman"/>
          <w:sz w:val="20"/>
          <w:szCs w:val="20"/>
        </w:rPr>
      </w:pPr>
    </w:p>
    <w:p w14:paraId="2CE12EF8" w14:textId="251E234A" w:rsidR="002C5B08" w:rsidRPr="00EB4666" w:rsidRDefault="0004421B" w:rsidP="0004421B">
      <w:pPr>
        <w:pStyle w:val="Nivel01"/>
        <w:numPr>
          <w:ilvl w:val="0"/>
          <w:numId w:val="0"/>
        </w:numPr>
      </w:pPr>
      <w:bookmarkStart w:id="106" w:name="_Toc162427961"/>
      <w:r w:rsidRPr="00EB4666">
        <w:t xml:space="preserve">8 </w:t>
      </w:r>
      <w:r w:rsidR="002C5B08" w:rsidRPr="00EB4666">
        <w:t>CLÁUSULA OITAVA – DAS RESPONSABILIDADES E OBRIGAÇÕES DAS PARTES</w:t>
      </w:r>
      <w:bookmarkEnd w:id="106"/>
    </w:p>
    <w:p w14:paraId="55D3B1B1"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 Obrigações da CONTRATADA</w:t>
      </w:r>
    </w:p>
    <w:p w14:paraId="3554A5B9"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 A Contratada deve cumprir todas as obrigações constantes no Edital, seus anexos e sua proposta, assumindo como exclusivamente seus os riscos e as despesas decorrentes da boa e perfeita execução do objeto e, ainda:</w:t>
      </w:r>
    </w:p>
    <w:p w14:paraId="0B667C8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8.1.2 A Contratada deverá efetuar a entrega dos produtos e serviços, em perfeitas condições, conforme especificações, prazo e local constantes no Edital e seus anexos, acompanhado da respectiva nota fiscal, na qual constarão as indicações referentes a: marca, fabricante, modelo, procedência e prazo de garantia ou validade;</w:t>
      </w:r>
    </w:p>
    <w:p w14:paraId="75C51EF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8.1.3 A Contratada deverá substituir, reparar ou corrigir, às suas expensas, no prazo máximo de 5 (cinco) dias o material/serviços com avarias, defeitos ou vícios;</w:t>
      </w:r>
    </w:p>
    <w:p w14:paraId="2641B93B"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8.1.4 A Contratada deverá comunicar à Contratante, no prazo máximo de 24 (vinte e quatro) horas que antecede a data da entrega, os motivos que impossibilitem o cumprimento do prazo previsto, com a devida comprovação;</w:t>
      </w:r>
    </w:p>
    <w:p w14:paraId="426BDBA2"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8.1.5 A Contratada deverá manter, durante toda a execução do contrato, em compatibilidade com as obrigações assumidas, todas as condições de habilitação e qualificação exigidas na licitação;</w:t>
      </w:r>
    </w:p>
    <w:p w14:paraId="3ED5AF77"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8.1.6 Deverá entregar, durante a vigência do contrato ou instrumento equivalente, a mesma marca dos produtos apresentados em sua proposta.</w:t>
      </w:r>
    </w:p>
    <w:p w14:paraId="26B94B5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8.1.7 Manter instalações adequadas à execução do contrato, conforme especificado neste anexo.</w:t>
      </w:r>
    </w:p>
    <w:p w14:paraId="2D8CEE2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8.1.8 Dirigir tecnicamente os serviços e obras, executando-os com rigorosa observância ao estabelecido nas Instruções, bem como na forma da lei, respeitando as recomendações das Normas Técnicas Brasileiras, das Normas Técnicas da Concessionária e o Código de Obras do Município.</w:t>
      </w:r>
    </w:p>
    <w:p w14:paraId="129A0174"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8.1.9 Fornecer toda a mão de obra, ferramental, equipamentos e materiais necessários à execução dos serviços.</w:t>
      </w:r>
    </w:p>
    <w:p w14:paraId="39366F18"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8.1.10 Realizar todos os serviços descritos neste documento, e, diligenciar os casos omissos a fiscalização.</w:t>
      </w:r>
    </w:p>
    <w:p w14:paraId="7850CF2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8.1.11 Providenciar equipamentos de segurança individuais e coletivos necessários à segurança na execução dos trabalhos, observando as normas de Segurança e Medicina do Trabalho.</w:t>
      </w:r>
    </w:p>
    <w:p w14:paraId="4F27C011" w14:textId="31ACDA0A"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 xml:space="preserve">8.1.12 Sinalizar, com equipamento adequado, conforme as normas </w:t>
      </w:r>
      <w:r w:rsidR="00091699" w:rsidRPr="00EB4666">
        <w:rPr>
          <w:rFonts w:ascii="Times New Roman" w:hAnsi="Times New Roman" w:cs="Times New Roman"/>
          <w:sz w:val="20"/>
          <w:szCs w:val="20"/>
        </w:rPr>
        <w:t xml:space="preserve">legais e </w:t>
      </w:r>
      <w:r w:rsidRPr="00EB4666">
        <w:rPr>
          <w:rFonts w:ascii="Times New Roman" w:hAnsi="Times New Roman" w:cs="Times New Roman"/>
          <w:sz w:val="20"/>
          <w:szCs w:val="20"/>
        </w:rPr>
        <w:t>de acordo com as exigências do Código Nacional de Trânsito, os locais onde estiverem sendo executados os serviços.</w:t>
      </w:r>
    </w:p>
    <w:p w14:paraId="43002F4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8.1.13 Utilizar somente pessoal comprovadamente habilitado para todos os serviços técnicos e administrativos.</w:t>
      </w:r>
    </w:p>
    <w:p w14:paraId="7923A91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8.1.14 Manter seus empregados identificados e uniformizados.</w:t>
      </w:r>
    </w:p>
    <w:p w14:paraId="681AA474"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8.1.15 Manter as condições de habilitação;</w:t>
      </w:r>
    </w:p>
    <w:p w14:paraId="6123F2E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8.1.16 Cumprir a reserva de cargos prevista em lei para pessoa com deficiência, para reabilitado da Previdência Social ou para aprendiz, bem como as reservas de cargos previstas em outras normas específicas</w:t>
      </w:r>
    </w:p>
    <w:p w14:paraId="3B2A2597"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8.1.17 Identificar seus veículos, conforme descrito neste termo de referência.</w:t>
      </w:r>
    </w:p>
    <w:p w14:paraId="6CE72191" w14:textId="1B0F70CC"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8.1.</w:t>
      </w:r>
      <w:r w:rsidR="00091699" w:rsidRPr="00EB4666">
        <w:rPr>
          <w:rFonts w:ascii="Times New Roman" w:hAnsi="Times New Roman" w:cs="Times New Roman"/>
          <w:sz w:val="20"/>
          <w:szCs w:val="20"/>
        </w:rPr>
        <w:t>18</w:t>
      </w:r>
      <w:r w:rsidRPr="00EB4666">
        <w:rPr>
          <w:rFonts w:ascii="Times New Roman" w:hAnsi="Times New Roman" w:cs="Times New Roman"/>
          <w:sz w:val="20"/>
          <w:szCs w:val="20"/>
        </w:rPr>
        <w:t xml:space="preserve"> A CONTRATADA deverá registrar Anotação de Responsabilidade Técnica dos serviços junto ao CREA, devendo a ser encaminhada via juntada à primeira Nota Fiscal/Fatura de Serviço.</w:t>
      </w:r>
    </w:p>
    <w:p w14:paraId="79FF9EC6" w14:textId="733803C3"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w:t>
      </w:r>
      <w:r w:rsidR="00091699" w:rsidRPr="00EB4666">
        <w:rPr>
          <w:rFonts w:ascii="Times New Roman" w:hAnsi="Times New Roman" w:cs="Times New Roman"/>
          <w:sz w:val="20"/>
          <w:szCs w:val="20"/>
        </w:rPr>
        <w:t>19</w:t>
      </w:r>
      <w:r w:rsidRPr="00EB4666">
        <w:rPr>
          <w:rFonts w:ascii="Times New Roman" w:hAnsi="Times New Roman" w:cs="Times New Roman"/>
          <w:sz w:val="20"/>
          <w:szCs w:val="20"/>
        </w:rPr>
        <w:t xml:space="preserve"> Obrigações da CONTRATANTE</w:t>
      </w:r>
    </w:p>
    <w:p w14:paraId="5E7B0FBC" w14:textId="4916909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w:t>
      </w:r>
      <w:r w:rsidR="00091699" w:rsidRPr="00EB4666">
        <w:rPr>
          <w:rFonts w:ascii="Times New Roman" w:hAnsi="Times New Roman" w:cs="Times New Roman"/>
          <w:sz w:val="20"/>
          <w:szCs w:val="20"/>
        </w:rPr>
        <w:t>19</w:t>
      </w:r>
      <w:r w:rsidRPr="00EB4666">
        <w:rPr>
          <w:rFonts w:ascii="Times New Roman" w:hAnsi="Times New Roman" w:cs="Times New Roman"/>
          <w:sz w:val="20"/>
          <w:szCs w:val="20"/>
        </w:rPr>
        <w:t>.</w:t>
      </w:r>
      <w:r w:rsidR="00091699" w:rsidRPr="00EB4666">
        <w:rPr>
          <w:rFonts w:ascii="Times New Roman" w:hAnsi="Times New Roman" w:cs="Times New Roman"/>
          <w:sz w:val="20"/>
          <w:szCs w:val="20"/>
        </w:rPr>
        <w:t>1</w:t>
      </w:r>
      <w:r w:rsidRPr="00EB4666">
        <w:rPr>
          <w:rFonts w:ascii="Times New Roman" w:hAnsi="Times New Roman" w:cs="Times New Roman"/>
          <w:sz w:val="20"/>
          <w:szCs w:val="20"/>
        </w:rPr>
        <w:t xml:space="preserve"> Receber o objeto no prazo e condições estabelecidas no Edital e seus anexos;</w:t>
      </w:r>
    </w:p>
    <w:p w14:paraId="3217783D" w14:textId="31D251BD"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lastRenderedPageBreak/>
        <w:t>8.</w:t>
      </w:r>
      <w:r w:rsidR="00091699" w:rsidRPr="00EB4666">
        <w:rPr>
          <w:rFonts w:ascii="Times New Roman" w:hAnsi="Times New Roman" w:cs="Times New Roman"/>
          <w:sz w:val="20"/>
          <w:szCs w:val="20"/>
        </w:rPr>
        <w:t>19.2</w:t>
      </w:r>
      <w:r w:rsidRPr="00EB4666">
        <w:rPr>
          <w:rFonts w:ascii="Times New Roman" w:hAnsi="Times New Roman" w:cs="Times New Roman"/>
          <w:sz w:val="20"/>
          <w:szCs w:val="20"/>
        </w:rPr>
        <w:t xml:space="preserve"> Verificar minuciosamente, no prazo fixado, a conformidade dos bens recebidos provisoriamente com as especificações constantes no Edital e da proposta, para fins de aceitação e recebimento definitivo;</w:t>
      </w:r>
    </w:p>
    <w:p w14:paraId="496C86F0" w14:textId="1A6927A4"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w:t>
      </w:r>
      <w:r w:rsidR="00091699" w:rsidRPr="00EB4666">
        <w:rPr>
          <w:rFonts w:ascii="Times New Roman" w:hAnsi="Times New Roman" w:cs="Times New Roman"/>
          <w:sz w:val="20"/>
          <w:szCs w:val="20"/>
        </w:rPr>
        <w:t>19.3</w:t>
      </w:r>
      <w:r w:rsidRPr="00EB4666">
        <w:rPr>
          <w:rFonts w:ascii="Times New Roman" w:hAnsi="Times New Roman" w:cs="Times New Roman"/>
          <w:sz w:val="20"/>
          <w:szCs w:val="20"/>
        </w:rPr>
        <w:t xml:space="preserve"> Comunicar a Contratada, por escrito, sobre imperfeições, falhas ou irregularidades verificadas no objeto fornecido, para que seja substituído, reparado ou corrigido</w:t>
      </w:r>
    </w:p>
    <w:p w14:paraId="638189AA" w14:textId="6FDEA86D"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w:t>
      </w:r>
      <w:r w:rsidR="00091699" w:rsidRPr="00EB4666">
        <w:rPr>
          <w:rFonts w:ascii="Times New Roman" w:hAnsi="Times New Roman" w:cs="Times New Roman"/>
          <w:sz w:val="20"/>
          <w:szCs w:val="20"/>
        </w:rPr>
        <w:t>19.4</w:t>
      </w:r>
      <w:r w:rsidRPr="00EB4666">
        <w:rPr>
          <w:rFonts w:ascii="Times New Roman" w:hAnsi="Times New Roman" w:cs="Times New Roman"/>
          <w:sz w:val="20"/>
          <w:szCs w:val="20"/>
        </w:rPr>
        <w:t xml:space="preserve"> Acompanhar e fiscalizar o cumprimento das obrigações da Contratada, através de comissão/servidor especialmente designado;</w:t>
      </w:r>
    </w:p>
    <w:p w14:paraId="7B8B2ED9" w14:textId="48287BED"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w:t>
      </w:r>
      <w:r w:rsidR="00091699" w:rsidRPr="00EB4666">
        <w:rPr>
          <w:rFonts w:ascii="Times New Roman" w:hAnsi="Times New Roman" w:cs="Times New Roman"/>
          <w:sz w:val="20"/>
          <w:szCs w:val="20"/>
        </w:rPr>
        <w:t>19.5</w:t>
      </w:r>
      <w:r w:rsidRPr="00EB4666">
        <w:rPr>
          <w:rFonts w:ascii="Times New Roman" w:hAnsi="Times New Roman" w:cs="Times New Roman"/>
          <w:sz w:val="20"/>
          <w:szCs w:val="20"/>
        </w:rPr>
        <w:t xml:space="preserve"> Efetuar o pagamento à Contratada no valor correspondente ao fornecimento do objeto, no prazo e forma estabelecidos no Edital e seus anexos;</w:t>
      </w:r>
    </w:p>
    <w:p w14:paraId="259130D9" w14:textId="1991574B"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8.</w:t>
      </w:r>
      <w:r w:rsidR="00091699" w:rsidRPr="00EB4666">
        <w:rPr>
          <w:rFonts w:ascii="Times New Roman" w:hAnsi="Times New Roman" w:cs="Times New Roman"/>
          <w:sz w:val="20"/>
          <w:szCs w:val="20"/>
        </w:rPr>
        <w:t>20</w:t>
      </w:r>
      <w:r w:rsidRPr="00EB4666">
        <w:rPr>
          <w:rFonts w:ascii="Times New Roman" w:hAnsi="Times New Roman" w:cs="Times New Roman"/>
          <w:sz w:val="20"/>
          <w:szCs w:val="20"/>
        </w:rPr>
        <w:t xml:space="preserve"> A administração do Município de Ourizona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4E0BAB9B" w14:textId="77777777" w:rsidR="002C5B08" w:rsidRPr="00EB4666" w:rsidRDefault="002C5B08" w:rsidP="002C5B08">
      <w:pPr>
        <w:jc w:val="both"/>
        <w:rPr>
          <w:rFonts w:ascii="Times New Roman" w:hAnsi="Times New Roman" w:cs="Times New Roman"/>
          <w:sz w:val="20"/>
          <w:szCs w:val="20"/>
        </w:rPr>
      </w:pPr>
    </w:p>
    <w:p w14:paraId="30C32AAF" w14:textId="77777777" w:rsidR="002C5B08" w:rsidRPr="00EB4666" w:rsidRDefault="002C5B08" w:rsidP="002C5B08">
      <w:pPr>
        <w:pStyle w:val="PargrafodaLista"/>
        <w:numPr>
          <w:ilvl w:val="0"/>
          <w:numId w:val="79"/>
        </w:numPr>
        <w:spacing w:after="160" w:line="259" w:lineRule="auto"/>
        <w:ind w:left="284" w:hanging="284"/>
        <w:jc w:val="both"/>
        <w:rPr>
          <w:rFonts w:ascii="Times New Roman" w:hAnsi="Times New Roman" w:cs="Times New Roman"/>
          <w:b/>
          <w:bCs/>
          <w:sz w:val="20"/>
          <w:szCs w:val="20"/>
        </w:rPr>
      </w:pPr>
      <w:r w:rsidRPr="00EB4666">
        <w:rPr>
          <w:rFonts w:ascii="Times New Roman" w:hAnsi="Times New Roman" w:cs="Times New Roman"/>
          <w:b/>
          <w:bCs/>
          <w:sz w:val="20"/>
          <w:szCs w:val="20"/>
        </w:rPr>
        <w:t>CLÁUSULA NONA – PRAZO E CONDIÇÕES PARA ASSINATURA DO CONTRATO</w:t>
      </w:r>
    </w:p>
    <w:p w14:paraId="7D4D7F64" w14:textId="2EEBB065"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9.1 Homologada a licitação pela autoridade competente da Prefeitura, a empresa licitante vencedora do certame será convocada oficialmente para, no prazo máximo de 03 (três) dias úteis, a contar da data do recebimento da convocação, assinar o Contrato, sob pena de decair o direito à contratação.</w:t>
      </w:r>
    </w:p>
    <w:p w14:paraId="211D156B" w14:textId="77777777" w:rsidR="002C5B08" w:rsidRPr="00EB4666" w:rsidRDefault="002C5B08" w:rsidP="002C5B08">
      <w:pPr>
        <w:jc w:val="both"/>
        <w:rPr>
          <w:rFonts w:ascii="Times New Roman" w:hAnsi="Times New Roman" w:cs="Times New Roman"/>
          <w:sz w:val="20"/>
          <w:szCs w:val="20"/>
        </w:rPr>
      </w:pPr>
    </w:p>
    <w:p w14:paraId="73CB6789" w14:textId="77777777" w:rsidR="002C5B08" w:rsidRPr="00EB4666" w:rsidRDefault="002C5B08" w:rsidP="002C5B08">
      <w:pPr>
        <w:pStyle w:val="PargrafodaLista"/>
        <w:numPr>
          <w:ilvl w:val="0"/>
          <w:numId w:val="79"/>
        </w:numPr>
        <w:ind w:left="284" w:hanging="284"/>
        <w:rPr>
          <w:rFonts w:ascii="Times New Roman" w:hAnsi="Times New Roman" w:cs="Times New Roman"/>
          <w:b/>
          <w:bCs/>
          <w:sz w:val="20"/>
          <w:szCs w:val="20"/>
        </w:rPr>
      </w:pPr>
      <w:r w:rsidRPr="00EB4666">
        <w:rPr>
          <w:rFonts w:ascii="Times New Roman" w:hAnsi="Times New Roman" w:cs="Times New Roman"/>
          <w:b/>
          <w:bCs/>
          <w:sz w:val="20"/>
          <w:szCs w:val="20"/>
        </w:rPr>
        <w:t>CLÁUSULA D E C I M A – DA ALTERAÇÃO DO CONTRATO – AUMENTO E SUPRESSÃO</w:t>
      </w:r>
    </w:p>
    <w:p w14:paraId="5D4FDF6A" w14:textId="77777777" w:rsidR="002C5B08" w:rsidRPr="00EB4666" w:rsidRDefault="002C5B08" w:rsidP="002C5B08">
      <w:pPr>
        <w:pStyle w:val="PargrafodaLista"/>
        <w:ind w:hanging="720"/>
        <w:rPr>
          <w:rFonts w:ascii="Times New Roman" w:hAnsi="Times New Roman" w:cs="Times New Roman"/>
          <w:sz w:val="20"/>
          <w:szCs w:val="20"/>
        </w:rPr>
      </w:pPr>
    </w:p>
    <w:p w14:paraId="5C3ACE08"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10.1 A critério da Administração, o objeto da presente licitação poderá sofrer acréscimos ou supressões, de acordo com o art. 125 da Lei Federal nº 14.133/21.</w:t>
      </w:r>
    </w:p>
    <w:p w14:paraId="56FEF1A8" w14:textId="77777777" w:rsidR="002C5B08" w:rsidRPr="00EB4666" w:rsidRDefault="002C5B08" w:rsidP="002C5B08">
      <w:pPr>
        <w:pStyle w:val="PargrafodaLista"/>
        <w:numPr>
          <w:ilvl w:val="2"/>
          <w:numId w:val="80"/>
        </w:numPr>
        <w:ind w:left="426" w:firstLine="0"/>
        <w:jc w:val="both"/>
        <w:rPr>
          <w:rFonts w:ascii="Times New Roman" w:hAnsi="Times New Roman" w:cs="Times New Roman"/>
          <w:sz w:val="20"/>
          <w:szCs w:val="20"/>
        </w:rPr>
      </w:pPr>
      <w:r w:rsidRPr="00EB4666">
        <w:rPr>
          <w:rFonts w:ascii="Times New Roman" w:hAnsi="Times New Roman" w:cs="Times New Roman"/>
          <w:sz w:val="20"/>
          <w:szCs w:val="20"/>
        </w:rPr>
        <w:t>A empresa vencedora obriga-se a aceitar, nas mesmas condições contratuais, os acréscimos ou supressões até o limite de 25% (vinte e cinco por cento) do valor inicial do contrato, que, a critério da Administração, se façam necessários, ou a supressão além desse limite, mediante acordo entre as partes, conforme disposto no Art. 125 da Lei n° 14.133/21.</w:t>
      </w:r>
    </w:p>
    <w:p w14:paraId="0D899153" w14:textId="77777777" w:rsidR="002C5B08" w:rsidRPr="00EB4666" w:rsidRDefault="002C5B08" w:rsidP="002C5B08">
      <w:pPr>
        <w:pStyle w:val="PargrafodaLista"/>
        <w:numPr>
          <w:ilvl w:val="1"/>
          <w:numId w:val="80"/>
        </w:numPr>
        <w:ind w:left="426" w:hanging="426"/>
        <w:jc w:val="both"/>
        <w:rPr>
          <w:rFonts w:ascii="Times New Roman" w:hAnsi="Times New Roman" w:cs="Times New Roman"/>
          <w:sz w:val="20"/>
          <w:szCs w:val="20"/>
        </w:rPr>
      </w:pPr>
      <w:r w:rsidRPr="00EB4666">
        <w:rPr>
          <w:rFonts w:ascii="Times New Roman" w:hAnsi="Times New Roman" w:cs="Times New Roman"/>
          <w:sz w:val="20"/>
          <w:szCs w:val="20"/>
        </w:rPr>
        <w:t>Nenhum acréscimo ou supressão poderá exceder o limite estabelecido neste item, exceto as supressões resultantes de acordo entre as partes.</w:t>
      </w:r>
    </w:p>
    <w:p w14:paraId="7198E814" w14:textId="77777777" w:rsidR="002C5B08" w:rsidRPr="00EB4666" w:rsidRDefault="002C5B08" w:rsidP="002C5B08">
      <w:pPr>
        <w:pStyle w:val="PargrafodaLista"/>
        <w:ind w:left="426"/>
        <w:jc w:val="both"/>
        <w:rPr>
          <w:rFonts w:ascii="Times New Roman" w:hAnsi="Times New Roman" w:cs="Times New Roman"/>
          <w:sz w:val="20"/>
          <w:szCs w:val="20"/>
        </w:rPr>
      </w:pPr>
    </w:p>
    <w:p w14:paraId="120C39AF" w14:textId="77777777" w:rsidR="002C5B08" w:rsidRPr="00EB4666" w:rsidRDefault="002C5B08" w:rsidP="002C5B08">
      <w:pPr>
        <w:pStyle w:val="PargrafodaLista"/>
        <w:numPr>
          <w:ilvl w:val="0"/>
          <w:numId w:val="80"/>
        </w:numPr>
        <w:spacing w:after="160" w:line="259" w:lineRule="auto"/>
        <w:jc w:val="both"/>
        <w:rPr>
          <w:rFonts w:ascii="Times New Roman" w:hAnsi="Times New Roman" w:cs="Times New Roman"/>
          <w:b/>
          <w:bCs/>
          <w:sz w:val="20"/>
          <w:szCs w:val="20"/>
        </w:rPr>
      </w:pPr>
      <w:r w:rsidRPr="00EB4666">
        <w:rPr>
          <w:rFonts w:ascii="Times New Roman" w:hAnsi="Times New Roman" w:cs="Times New Roman"/>
          <w:b/>
          <w:bCs/>
          <w:sz w:val="20"/>
          <w:szCs w:val="20"/>
        </w:rPr>
        <w:t>CLÁUSULA DÉCIMA PRIMEIRA - DA DOTAÇÃO ORÇAMENTÁRIA</w:t>
      </w:r>
    </w:p>
    <w:p w14:paraId="7A0DB022"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11.1 As dotações orçamentárias para suportar as despesas com a execução do contrato serão a conta das dotações orçamentárias previstas na L.O.A do exercício de 2024.</w:t>
      </w:r>
    </w:p>
    <w:p w14:paraId="7A2B0614" w14:textId="77777777" w:rsidR="002C5B08" w:rsidRPr="00EB4666" w:rsidRDefault="002C5B08" w:rsidP="002C5B08">
      <w:pPr>
        <w:jc w:val="both"/>
        <w:rPr>
          <w:rFonts w:ascii="Times New Roman" w:hAnsi="Times New Roman" w:cs="Times New Roman"/>
          <w:sz w:val="20"/>
          <w:szCs w:val="20"/>
        </w:rPr>
      </w:pPr>
    </w:p>
    <w:p w14:paraId="5F9525AC" w14:textId="77777777" w:rsidR="002C5B08" w:rsidRPr="00EB4666" w:rsidRDefault="002C5B08" w:rsidP="002C5B08">
      <w:pPr>
        <w:pStyle w:val="PargrafodaLista"/>
        <w:numPr>
          <w:ilvl w:val="0"/>
          <w:numId w:val="80"/>
        </w:numPr>
        <w:spacing w:after="160" w:line="259" w:lineRule="auto"/>
        <w:jc w:val="both"/>
        <w:rPr>
          <w:rFonts w:ascii="Times New Roman" w:hAnsi="Times New Roman" w:cs="Times New Roman"/>
          <w:b/>
          <w:bCs/>
          <w:sz w:val="20"/>
          <w:szCs w:val="20"/>
        </w:rPr>
      </w:pPr>
      <w:r w:rsidRPr="00EB4666">
        <w:rPr>
          <w:rFonts w:ascii="Times New Roman" w:hAnsi="Times New Roman" w:cs="Times New Roman"/>
          <w:b/>
          <w:bCs/>
          <w:sz w:val="20"/>
          <w:szCs w:val="20"/>
        </w:rPr>
        <w:t>CLAUSULA DECIMA SEGUNDA - DA RESCISÃO CONTRATUAL</w:t>
      </w:r>
    </w:p>
    <w:p w14:paraId="77D333C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12.1 A rescisão do presente contrato poderá ocorrer nas hipóteses e condições previstas nos artigos 137, 138 e 139 da Lei nº 14.133/2021, sem prejuízo da aplicação das sanções previstas no presente contrato.</w:t>
      </w:r>
    </w:p>
    <w:p w14:paraId="7C76B35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12.2 Os casos de rescisão contratual serão formalmente motivados, assegurando-se à CONTRATADA o direito à prévia e ampla defesa.</w:t>
      </w:r>
    </w:p>
    <w:p w14:paraId="70CAB3E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12.3 O termo de rescisão será lavrado sob orientação da Controladoria do Município, no que couber.</w:t>
      </w:r>
    </w:p>
    <w:p w14:paraId="2B644750"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12.3.1 Em nenhuma hipótese a Prefeitura Municipal de Canoinhas pagará indenização à CONTRATADA por encargos resultantes da Legislação Trabalhista Previdenciária, Fiscal e Comercial, bem como aqueles resultantes de atos ilícitos praticados pela CONTRATADA e seus prepostos a terceiros.</w:t>
      </w:r>
    </w:p>
    <w:p w14:paraId="411089E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12.4 O termo de rescisão, sempre que possível, deverá indicar:</w:t>
      </w:r>
    </w:p>
    <w:p w14:paraId="328815F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12.4.1 Balanço dos eventos contratuais já cumpridos ou parcialmente cumpridos em relação ao cronograma físico-financeiro atualizado;</w:t>
      </w:r>
    </w:p>
    <w:p w14:paraId="29BFD93C"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12.4.2 Relação dos pagamentos já efetuados e os ainda devidos;</w:t>
      </w:r>
    </w:p>
    <w:p w14:paraId="3FFD9C3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12.4.3 Multas e eventuais indenizações.</w:t>
      </w:r>
    </w:p>
    <w:p w14:paraId="7F5F373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12.5 Rescindido o contrato, o CONTRATANTE assinalará prazo para que a CONTRATADA desmobilize o canteiro, deixando o imóvel inteiramente livre e desimpedido.</w:t>
      </w:r>
    </w:p>
    <w:p w14:paraId="02D5D9C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12.6 O descumprimento das obrigações contratuais relativas à conformidade ao marco legal anticorrupção poderá submeter a CONTRATADA à rescisão unilateral do contrato, a critério do CONTRATANTE, sem prejuízo da aplicação das sanções penais e administrativas cabíveis e, também, da instauração do processo administrativo de responsabilização de que tratam a Lei Federal nº 12.846/2013.</w:t>
      </w:r>
    </w:p>
    <w:p w14:paraId="61115687" w14:textId="77777777" w:rsidR="002C5B08" w:rsidRPr="00EB4666" w:rsidRDefault="002C5B08" w:rsidP="002C5B08">
      <w:pPr>
        <w:jc w:val="both"/>
        <w:rPr>
          <w:rFonts w:ascii="Times New Roman" w:hAnsi="Times New Roman" w:cs="Times New Roman"/>
          <w:sz w:val="20"/>
          <w:szCs w:val="20"/>
        </w:rPr>
      </w:pPr>
    </w:p>
    <w:p w14:paraId="713156B4" w14:textId="77777777" w:rsidR="002C5B08" w:rsidRPr="00EB4666" w:rsidRDefault="002C5B08" w:rsidP="002C5B08">
      <w:pPr>
        <w:pStyle w:val="PargrafodaLista"/>
        <w:numPr>
          <w:ilvl w:val="0"/>
          <w:numId w:val="80"/>
        </w:numPr>
        <w:spacing w:after="160" w:line="259" w:lineRule="auto"/>
        <w:jc w:val="both"/>
        <w:rPr>
          <w:rFonts w:ascii="Times New Roman" w:hAnsi="Times New Roman" w:cs="Times New Roman"/>
          <w:b/>
          <w:bCs/>
          <w:sz w:val="20"/>
          <w:szCs w:val="20"/>
        </w:rPr>
      </w:pPr>
      <w:r w:rsidRPr="00EB4666">
        <w:rPr>
          <w:rFonts w:ascii="Times New Roman" w:hAnsi="Times New Roman" w:cs="Times New Roman"/>
          <w:b/>
          <w:bCs/>
          <w:sz w:val="20"/>
          <w:szCs w:val="20"/>
        </w:rPr>
        <w:t>CLAUSULA DECIMA TERCEIRA - DA CAUÇÃO CONTRATUAL</w:t>
      </w:r>
    </w:p>
    <w:p w14:paraId="0CD82A2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 xml:space="preserve">13.1 A licitante vencedora prestará garantia ao Contrato, em valor correspondente a 5% (cinco por cento) do seu valor global, nas modalidades definidas no art. 96, §1º, da Lei nº 14.133/2021, que lhe será devolvida após o término da vigência </w:t>
      </w:r>
      <w:r w:rsidRPr="00EB4666">
        <w:rPr>
          <w:rFonts w:ascii="Times New Roman" w:hAnsi="Times New Roman" w:cs="Times New Roman"/>
          <w:sz w:val="20"/>
          <w:szCs w:val="20"/>
        </w:rPr>
        <w:lastRenderedPageBreak/>
        <w:t>contratual, mediante solicitação por escrito, descontado, se for o caso, o valor das multas por ventura aplicadas e ainda não pagas pela empresa licitante vencedora.</w:t>
      </w:r>
    </w:p>
    <w:p w14:paraId="5BD70B0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13.2 Caberá à licitante vencedora optar por uma das seguintes modalidades de garantia:</w:t>
      </w:r>
    </w:p>
    <w:p w14:paraId="63CF60C9" w14:textId="77777777" w:rsidR="002C5B08" w:rsidRPr="00EB4666" w:rsidRDefault="002C5B08" w:rsidP="002C5B08">
      <w:pPr>
        <w:pStyle w:val="NormalWeb"/>
        <w:spacing w:before="0" w:beforeAutospacing="0" w:after="0" w:afterAutospacing="0"/>
        <w:jc w:val="both"/>
        <w:rPr>
          <w:sz w:val="20"/>
          <w:szCs w:val="20"/>
        </w:rPr>
      </w:pPr>
      <w:r w:rsidRPr="00EB4666">
        <w:rPr>
          <w:sz w:val="20"/>
          <w:szCs w:val="20"/>
        </w:rPr>
        <w:t>a)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25C0FD47" w14:textId="77777777" w:rsidR="002C5B08" w:rsidRPr="00EB4666" w:rsidRDefault="002C5B08" w:rsidP="002C5B08">
      <w:pPr>
        <w:pStyle w:val="NormalWeb"/>
        <w:spacing w:before="0" w:beforeAutospacing="0" w:after="0" w:afterAutospacing="0"/>
        <w:jc w:val="both"/>
        <w:rPr>
          <w:sz w:val="20"/>
          <w:szCs w:val="20"/>
        </w:rPr>
      </w:pPr>
      <w:bookmarkStart w:id="107" w:name="art96§1ii"/>
      <w:bookmarkEnd w:id="107"/>
      <w:r w:rsidRPr="00EB4666">
        <w:rPr>
          <w:sz w:val="20"/>
          <w:szCs w:val="20"/>
        </w:rPr>
        <w:t>b) seguro-garantia;</w:t>
      </w:r>
    </w:p>
    <w:p w14:paraId="77C142BD" w14:textId="77777777" w:rsidR="002C5B08" w:rsidRPr="00EB4666" w:rsidRDefault="002C5B08" w:rsidP="002C5B08">
      <w:pPr>
        <w:pStyle w:val="NormalWeb"/>
        <w:spacing w:before="0" w:beforeAutospacing="0" w:after="0" w:afterAutospacing="0"/>
        <w:jc w:val="both"/>
        <w:rPr>
          <w:sz w:val="20"/>
          <w:szCs w:val="20"/>
        </w:rPr>
      </w:pPr>
      <w:bookmarkStart w:id="108" w:name="art96§1iii"/>
      <w:bookmarkEnd w:id="108"/>
      <w:r w:rsidRPr="00EB4666">
        <w:rPr>
          <w:sz w:val="20"/>
          <w:szCs w:val="20"/>
        </w:rPr>
        <w:t>c) fiança bancária emitida por banco ou instituição financeira devidamente autorizada a operar no País pelo Banco Central do Brasil.</w:t>
      </w:r>
    </w:p>
    <w:p w14:paraId="4C2A4478" w14:textId="77777777" w:rsidR="002C5B08" w:rsidRPr="00EB4666" w:rsidRDefault="002C5B08" w:rsidP="002C5B08">
      <w:pPr>
        <w:pStyle w:val="NormalWeb"/>
        <w:spacing w:before="0" w:beforeAutospacing="0" w:after="0" w:afterAutospacing="0"/>
        <w:jc w:val="both"/>
        <w:rPr>
          <w:sz w:val="20"/>
          <w:szCs w:val="20"/>
        </w:rPr>
      </w:pPr>
      <w:bookmarkStart w:id="109" w:name="art96§1iv"/>
      <w:bookmarkEnd w:id="109"/>
      <w:r w:rsidRPr="00EB4666">
        <w:rPr>
          <w:sz w:val="20"/>
          <w:szCs w:val="20"/>
        </w:rPr>
        <w:t xml:space="preserve">d) título de capitalização custeado por pagamento único, com resgate pelo valor total.   </w:t>
      </w:r>
      <w:hyperlink r:id="rId78" w:anchor="art1" w:history="1">
        <w:r w:rsidRPr="00EB4666">
          <w:rPr>
            <w:rStyle w:val="Hyperlink"/>
            <w:color w:val="auto"/>
            <w:sz w:val="20"/>
            <w:szCs w:val="20"/>
          </w:rPr>
          <w:t>(Incluído pela Lei nº 14.770, de 2023)</w:t>
        </w:r>
      </w:hyperlink>
    </w:p>
    <w:p w14:paraId="0C919A8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13.3 A Prefeitura restituirá ou liberará a garantia ofertada, no prazo máximo 60 (sessenta) dias após a assinatura do termo de recebimento definitivo dos serviços objetos desta licitação, conforme art. 100 da Lei nº 14.133/2021, mediante requerimento.</w:t>
      </w:r>
    </w:p>
    <w:p w14:paraId="48E19B82"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13.4 Em caso de rescisão do contrato ou de interrupção dos serviços, não será devolvida a garantia, a menos que a rescisão ou paralisação decorram de acordo com a Prefeitura, nos termos da legislação vigente.</w:t>
      </w:r>
    </w:p>
    <w:p w14:paraId="1217B71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13.5 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32D81100"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13.6 Ocorrendo aumento no valor contratual decorrente de acréscimos de obras ou serviços, o Contratado, por ocasião da assinatura do Termo Aditivo, deverá proceder ao reforço da garantia inicial, no mesmo percentual previsto.</w:t>
      </w:r>
    </w:p>
    <w:p w14:paraId="2610FB74"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13.7 A garantia assegurará, qualquer que seja a modalidade escolhida, o pagamento de obrigações trabalhistas e previdenciárias de qualquer natureza, não adimplidas pela contratada.</w:t>
      </w:r>
    </w:p>
    <w:p w14:paraId="748B4B6F" w14:textId="77777777" w:rsidR="002C5B08" w:rsidRPr="00EB4666" w:rsidRDefault="002C5B08" w:rsidP="002C5B08">
      <w:pPr>
        <w:jc w:val="both"/>
        <w:rPr>
          <w:rFonts w:ascii="Times New Roman" w:hAnsi="Times New Roman" w:cs="Times New Roman"/>
          <w:sz w:val="20"/>
          <w:szCs w:val="20"/>
        </w:rPr>
      </w:pPr>
    </w:p>
    <w:p w14:paraId="1ED9C74E" w14:textId="77777777" w:rsidR="002C5B08" w:rsidRPr="00EB4666" w:rsidRDefault="002C5B08" w:rsidP="002C5B08">
      <w:pPr>
        <w:pStyle w:val="PargrafodaLista"/>
        <w:numPr>
          <w:ilvl w:val="0"/>
          <w:numId w:val="80"/>
        </w:numPr>
        <w:spacing w:after="160" w:line="259" w:lineRule="auto"/>
        <w:jc w:val="both"/>
        <w:rPr>
          <w:rFonts w:ascii="Times New Roman" w:hAnsi="Times New Roman" w:cs="Times New Roman"/>
          <w:b/>
          <w:bCs/>
          <w:sz w:val="20"/>
          <w:szCs w:val="20"/>
        </w:rPr>
      </w:pPr>
      <w:r w:rsidRPr="00EB4666">
        <w:rPr>
          <w:rFonts w:ascii="Times New Roman" w:hAnsi="Times New Roman" w:cs="Times New Roman"/>
          <w:b/>
          <w:bCs/>
          <w:sz w:val="20"/>
          <w:szCs w:val="20"/>
        </w:rPr>
        <w:t>CLÁUSULA DÉCIMA QUARTA – DAS INFRAÇÕES E SANÇÕES ADMINISTRATIVAS</w:t>
      </w:r>
    </w:p>
    <w:p w14:paraId="23BFB70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14.1 Comete infração administrativa, nos termos da Lei nº 14.133, de 2021, o Contratado que:</w:t>
      </w:r>
    </w:p>
    <w:p w14:paraId="0CDE6503"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a) der causa à inexecução parcial do contrato;</w:t>
      </w:r>
    </w:p>
    <w:p w14:paraId="4AD5DE29"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b) der causa à inexecução parcial do contrato que cause grave dano à Administração ou ao funcionamento dos serviços públicos ou ao interesse coletivo;</w:t>
      </w:r>
    </w:p>
    <w:p w14:paraId="09B89BF8"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c) der causa à inexecução total do contrato;</w:t>
      </w:r>
    </w:p>
    <w:p w14:paraId="0A44411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d) deixar de entregar a documentação exigida para o certame;</w:t>
      </w:r>
    </w:p>
    <w:p w14:paraId="77824B4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e) não mantiver a proposta, salvo em decorrência de fato superveniente devidamente justificado;</w:t>
      </w:r>
    </w:p>
    <w:p w14:paraId="5C8EAB8C"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f) não celebrar o contrato ou não entregar a documentação exigida para a contratação, quando convocado dentro do prazo de validade de sua proposta;</w:t>
      </w:r>
    </w:p>
    <w:p w14:paraId="6858021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g) ensejar o retardamento da execução ou da entrega do objeto da contratação sem motivo justificado;</w:t>
      </w:r>
    </w:p>
    <w:p w14:paraId="1354D2D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h) apresentar declaração ou documentação falsa exigida para o certame ou prestar declaração falsa durante a dispensa eletrônica ou execução do contrato;</w:t>
      </w:r>
    </w:p>
    <w:p w14:paraId="382A766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i) fraudar a contratação ou praticar ato fraudulento na execução do contrato;</w:t>
      </w:r>
    </w:p>
    <w:p w14:paraId="500DFD07"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j) comportar-se de modo inidôneo ou cometer fraude de qualquer natureza;</w:t>
      </w:r>
    </w:p>
    <w:p w14:paraId="43B0CFA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k) praticar atos ilícitos com vistas a frustrar os objetivos do certame;</w:t>
      </w:r>
    </w:p>
    <w:p w14:paraId="711C33C1"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l) praticar ato lesivo previsto no art. 5º da Lei nº 12.846, de 1º de agosto de 2013.</w:t>
      </w:r>
    </w:p>
    <w:p w14:paraId="61FA6261"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 Serão aplicadas ao responsável pelas infrações administrativas acima descritas as seguintes sanções:</w:t>
      </w:r>
    </w:p>
    <w:p w14:paraId="5D9D196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14.2.1 Advertência, quando o Contratado der causa à inexecução parcial do contrato, sempre que não se justificar a imposição de penalidade mais grave (art. 156, §2º, da Lei);</w:t>
      </w:r>
    </w:p>
    <w:p w14:paraId="6EE4490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14.2.2 Impedimento de licitar e contratar, quando praticadas as condutas descritas nas alíneas b, c, d, e, f e g do subitem acima deste Contrato, sempre que não se justificar a imposição de penalidade mais grave (art. 156, §4º, da Lei);</w:t>
      </w:r>
    </w:p>
    <w:p w14:paraId="46D3603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14.2.3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62039B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14.2.4 Multa:</w:t>
      </w:r>
    </w:p>
    <w:p w14:paraId="0D52D961"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14.2.4.1 moratória de 0,5 % (cinco décimos por cento) por dia de atraso injustificado sobre o valor da parcela inadimplida, até o limite de 10 (dez) dias.</w:t>
      </w:r>
    </w:p>
    <w:p w14:paraId="3E6A250C"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14.2.4.2 5% (cinco por cento) sobre o valor da contratação, caso a prestação ou entrega seja realizada de forma incompleta ou em desconformidade com as condições avençadas, sobre o valor da contratação, por dia de irregularidade na prestação dos serviços/entrega dos produtos, limitada sua aplicação até o máximo de 10 (dez) dias.</w:t>
      </w:r>
    </w:p>
    <w:p w14:paraId="091C09C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14.2.4.3 10% (dez por cento) sobre o valor total do contrato, no caso da inexecução total do contrato.</w:t>
      </w:r>
    </w:p>
    <w:p w14:paraId="13B0485A"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14.2.4.4 O atraso superior a 10 dias autoriza a Administração a promover a rescisão do contrato por descumprimento ou cumprimento irregular de suas cláusulas, conforme dispõe o inciso I do art. 137 da Lei n. 14.133, de 2021.</w:t>
      </w:r>
    </w:p>
    <w:p w14:paraId="6CD4607C"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lastRenderedPageBreak/>
        <w:t>14.3 A aplicação das sanções previstas neste Contrato não exclui, em hipótese alguma, a obrigação de reparação integral do dano causado ao Contratante (art. 156, §9º)</w:t>
      </w:r>
    </w:p>
    <w:p w14:paraId="2A86734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14.4 Todas as sanções previstas neste Contrato poderão ser aplicadas cumulativamente com a multa (art. 156, §7º).</w:t>
      </w:r>
    </w:p>
    <w:p w14:paraId="03022D5D"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14.5 Antes da aplicação da multa será facultada a defesa do interessado no prazo de 15 (quinze) dias úteis, contado da data de sua intimação (art. 157).</w:t>
      </w:r>
    </w:p>
    <w:p w14:paraId="0592FAD7"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14.6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2ADCA78"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14.7 Previamente ao encaminhamento à cobrança judicial, a multa poderá ser recolhida administrativamente no prazo máximo de 15 (quinze) dias, a contar da data do recebimento da comunicação enviada pela autoridade competente.</w:t>
      </w:r>
    </w:p>
    <w:p w14:paraId="103D4F8E"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B21A96B"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14.9 Na aplicação das sanções serão considerados (art. 156, §1º):</w:t>
      </w:r>
    </w:p>
    <w:p w14:paraId="756D3580"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a) a natureza e a gravidade da infração cometida;</w:t>
      </w:r>
    </w:p>
    <w:p w14:paraId="79AA6236"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b) as peculiaridades do caso concreto;</w:t>
      </w:r>
    </w:p>
    <w:p w14:paraId="1886B56B"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c) as circunstâncias agravantes ou atenuantes;</w:t>
      </w:r>
    </w:p>
    <w:p w14:paraId="02EA90D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d) os danos que dela provierem para o Contratante;</w:t>
      </w:r>
    </w:p>
    <w:p w14:paraId="7BC2EF60"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e) a implantação ou o aperfeiçoamento de programa de integridade, conforme normas e orientações dos órgãos de controle.</w:t>
      </w:r>
    </w:p>
    <w:p w14:paraId="00663855"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14.10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C8BC20F"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8A0A798"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14.12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564A5AE4"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14.13 As sanções de impedimento de licitar e contratar e declaração de inidoneidade para licitar ou contratar são passíveis de reabilitação na forma do art. 163 da Lei nº 14.133/21.</w:t>
      </w:r>
    </w:p>
    <w:p w14:paraId="7D8DD383" w14:textId="77777777" w:rsidR="002C5B08" w:rsidRPr="00EB4666" w:rsidRDefault="002C5B08" w:rsidP="002C5B08">
      <w:pPr>
        <w:pStyle w:val="PargrafodaLista"/>
        <w:ind w:left="405"/>
        <w:jc w:val="both"/>
        <w:rPr>
          <w:rFonts w:ascii="Times New Roman" w:hAnsi="Times New Roman" w:cs="Times New Roman"/>
          <w:sz w:val="20"/>
          <w:szCs w:val="20"/>
        </w:rPr>
      </w:pPr>
    </w:p>
    <w:p w14:paraId="44F83E01" w14:textId="77777777" w:rsidR="002C5B08" w:rsidRPr="00EB4666" w:rsidRDefault="002C5B08" w:rsidP="002C5B08">
      <w:pPr>
        <w:pStyle w:val="PargrafodaLista"/>
        <w:numPr>
          <w:ilvl w:val="0"/>
          <w:numId w:val="80"/>
        </w:numPr>
        <w:jc w:val="both"/>
        <w:rPr>
          <w:rFonts w:ascii="Times New Roman" w:hAnsi="Times New Roman" w:cs="Times New Roman"/>
          <w:b/>
          <w:bCs/>
          <w:sz w:val="20"/>
          <w:szCs w:val="20"/>
        </w:rPr>
      </w:pPr>
      <w:r w:rsidRPr="00EB4666">
        <w:rPr>
          <w:rFonts w:ascii="Times New Roman" w:hAnsi="Times New Roman" w:cs="Times New Roman"/>
          <w:b/>
          <w:bCs/>
          <w:sz w:val="20"/>
          <w:szCs w:val="20"/>
        </w:rPr>
        <w:t>CLÁUSULA DÉCIMA QUINTA - DAS ALTERAÇÕES</w:t>
      </w:r>
    </w:p>
    <w:p w14:paraId="026F781F" w14:textId="77777777" w:rsidR="002C5B08" w:rsidRPr="00EB4666" w:rsidRDefault="002C5B08" w:rsidP="002C5B08">
      <w:pPr>
        <w:pStyle w:val="PargrafodaLista"/>
        <w:ind w:left="510"/>
        <w:jc w:val="both"/>
        <w:rPr>
          <w:rFonts w:ascii="Times New Roman" w:hAnsi="Times New Roman" w:cs="Times New Roman"/>
          <w:b/>
          <w:bCs/>
          <w:sz w:val="20"/>
          <w:szCs w:val="20"/>
        </w:rPr>
      </w:pPr>
    </w:p>
    <w:p w14:paraId="095FE2E1" w14:textId="565FE521"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15.1 O presente instrumento de CONTRATO poderá ser alterado, com as devidas justificativas, de acordo com os casos previstos no T í t u l o III, Capítulo V II, DA ALTERAÇÃO DOS CONTRATOS E DOS PREÇOS, da Lei nº 14.133/21.</w:t>
      </w:r>
    </w:p>
    <w:p w14:paraId="3E8F8C43" w14:textId="77777777" w:rsidR="002C5B08" w:rsidRPr="00EB4666" w:rsidRDefault="002C5B08" w:rsidP="002C5B08">
      <w:pPr>
        <w:spacing w:after="160" w:line="259" w:lineRule="auto"/>
        <w:jc w:val="both"/>
        <w:rPr>
          <w:rFonts w:ascii="Times New Roman" w:hAnsi="Times New Roman" w:cs="Times New Roman"/>
          <w:b/>
          <w:bCs/>
          <w:sz w:val="20"/>
          <w:szCs w:val="20"/>
        </w:rPr>
      </w:pPr>
    </w:p>
    <w:p w14:paraId="2404AB7E" w14:textId="77777777" w:rsidR="002C5B08" w:rsidRPr="00EB4666" w:rsidRDefault="002C5B08" w:rsidP="002C5B08">
      <w:pPr>
        <w:spacing w:after="160" w:line="259" w:lineRule="auto"/>
        <w:jc w:val="both"/>
        <w:rPr>
          <w:rFonts w:ascii="Times New Roman" w:hAnsi="Times New Roman" w:cs="Times New Roman"/>
          <w:b/>
          <w:bCs/>
          <w:sz w:val="20"/>
          <w:szCs w:val="20"/>
        </w:rPr>
      </w:pPr>
      <w:r w:rsidRPr="00EB4666">
        <w:rPr>
          <w:rFonts w:ascii="Times New Roman" w:hAnsi="Times New Roman" w:cs="Times New Roman"/>
          <w:b/>
          <w:bCs/>
          <w:sz w:val="20"/>
          <w:szCs w:val="20"/>
        </w:rPr>
        <w:t>16 CLÁUSULA DÉCIMA SEXTA – DA PUBLICAÇÃO DO CONTRATO</w:t>
      </w:r>
    </w:p>
    <w:p w14:paraId="6233BE10"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16.1 O CONTRATANTE providenciará a publicação do contrato de acordo com o prazo previsto no art. 94 da Lei nº 14.133/2021.</w:t>
      </w:r>
    </w:p>
    <w:p w14:paraId="760F5BFA" w14:textId="77777777" w:rsidR="002C5B08" w:rsidRPr="00EB4666" w:rsidRDefault="002C5B08" w:rsidP="002C5B08">
      <w:pPr>
        <w:spacing w:after="160" w:line="259" w:lineRule="auto"/>
        <w:jc w:val="both"/>
        <w:rPr>
          <w:rFonts w:ascii="Times New Roman" w:hAnsi="Times New Roman" w:cs="Times New Roman"/>
          <w:sz w:val="20"/>
          <w:szCs w:val="20"/>
        </w:rPr>
      </w:pPr>
    </w:p>
    <w:p w14:paraId="464882CD" w14:textId="77777777" w:rsidR="002C5B08" w:rsidRPr="00EB4666" w:rsidRDefault="002C5B08" w:rsidP="002C5B08">
      <w:pPr>
        <w:pStyle w:val="PargrafodaLista"/>
        <w:numPr>
          <w:ilvl w:val="0"/>
          <w:numId w:val="81"/>
        </w:numPr>
        <w:spacing w:after="160" w:line="259" w:lineRule="auto"/>
        <w:ind w:left="0" w:firstLine="0"/>
        <w:jc w:val="both"/>
        <w:rPr>
          <w:rFonts w:ascii="Times New Roman" w:hAnsi="Times New Roman" w:cs="Times New Roman"/>
          <w:b/>
          <w:bCs/>
          <w:sz w:val="20"/>
          <w:szCs w:val="20"/>
        </w:rPr>
      </w:pPr>
      <w:r w:rsidRPr="00EB4666">
        <w:rPr>
          <w:rFonts w:ascii="Times New Roman" w:hAnsi="Times New Roman" w:cs="Times New Roman"/>
          <w:b/>
          <w:bCs/>
          <w:sz w:val="20"/>
          <w:szCs w:val="20"/>
        </w:rPr>
        <w:t>CLÁUSULA DÉCIMA SÉTIMA - DAS DESPESAS DO CONTRATO</w:t>
      </w:r>
    </w:p>
    <w:p w14:paraId="66CECB69"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17.1 Constituirá encargo exclusivo da CONTRATADA o pagamento de tributos, tarifas, emolumentos e despesas decorrentes da formalização deste contrato e da execução de seu objeto.</w:t>
      </w:r>
    </w:p>
    <w:p w14:paraId="265E6C4A" w14:textId="77777777" w:rsidR="002C5B08" w:rsidRPr="00EB4666" w:rsidRDefault="002C5B08" w:rsidP="002C5B08">
      <w:pPr>
        <w:jc w:val="both"/>
        <w:rPr>
          <w:rFonts w:ascii="Times New Roman" w:hAnsi="Times New Roman" w:cs="Times New Roman"/>
          <w:sz w:val="20"/>
          <w:szCs w:val="20"/>
        </w:rPr>
      </w:pPr>
    </w:p>
    <w:p w14:paraId="0F6D1100" w14:textId="77777777" w:rsidR="002C5B08" w:rsidRPr="00EB4666" w:rsidRDefault="002C5B08" w:rsidP="002C5B08">
      <w:pPr>
        <w:autoSpaceDE w:val="0"/>
        <w:autoSpaceDN w:val="0"/>
        <w:adjustRightInd w:val="0"/>
        <w:jc w:val="both"/>
        <w:rPr>
          <w:rFonts w:ascii="Times New Roman" w:eastAsiaTheme="minorHAnsi" w:hAnsi="Times New Roman" w:cs="Times New Roman"/>
          <w:b/>
          <w:bCs/>
          <w:sz w:val="20"/>
          <w:szCs w:val="20"/>
          <w:lang w:eastAsia="en-US"/>
        </w:rPr>
      </w:pPr>
      <w:r w:rsidRPr="00EB4666">
        <w:rPr>
          <w:rFonts w:ascii="Times New Roman" w:hAnsi="Times New Roman" w:cs="Times New Roman"/>
          <w:b/>
          <w:bCs/>
          <w:sz w:val="20"/>
          <w:szCs w:val="20"/>
        </w:rPr>
        <w:t xml:space="preserve">18 </w:t>
      </w:r>
      <w:r w:rsidRPr="00EB4666">
        <w:rPr>
          <w:rFonts w:ascii="Times New Roman" w:eastAsiaTheme="minorHAnsi" w:hAnsi="Times New Roman" w:cs="Times New Roman"/>
          <w:b/>
          <w:bCs/>
          <w:sz w:val="20"/>
          <w:szCs w:val="20"/>
          <w:lang w:eastAsia="en-US"/>
        </w:rPr>
        <w:t xml:space="preserve">CLÁUSULA DÉCIMA OITAVA - DA SEGURANÇA E MEDICINA DO TRABALHO </w:t>
      </w:r>
    </w:p>
    <w:p w14:paraId="6631F6BA" w14:textId="77777777" w:rsidR="002C5B08" w:rsidRPr="00EB4666" w:rsidRDefault="002C5B08" w:rsidP="002C5B08">
      <w:pPr>
        <w:autoSpaceDE w:val="0"/>
        <w:autoSpaceDN w:val="0"/>
        <w:adjustRightInd w:val="0"/>
        <w:jc w:val="both"/>
        <w:rPr>
          <w:rFonts w:ascii="Times New Roman" w:eastAsiaTheme="minorHAnsi" w:hAnsi="Times New Roman" w:cs="Times New Roman"/>
          <w:sz w:val="20"/>
          <w:szCs w:val="20"/>
          <w:lang w:eastAsia="en-US"/>
        </w:rPr>
      </w:pPr>
    </w:p>
    <w:p w14:paraId="25D33396" w14:textId="77777777" w:rsidR="002C5B08" w:rsidRPr="00EB4666" w:rsidRDefault="002C5B08" w:rsidP="002C5B08">
      <w:pPr>
        <w:autoSpaceDE w:val="0"/>
        <w:autoSpaceDN w:val="0"/>
        <w:adjustRightInd w:val="0"/>
        <w:jc w:val="both"/>
        <w:rPr>
          <w:rFonts w:ascii="Times New Roman" w:eastAsiaTheme="minorHAnsi" w:hAnsi="Times New Roman" w:cs="Times New Roman"/>
          <w:sz w:val="20"/>
          <w:szCs w:val="20"/>
          <w:lang w:eastAsia="en-US"/>
        </w:rPr>
      </w:pPr>
      <w:r w:rsidRPr="00EB4666">
        <w:rPr>
          <w:rFonts w:ascii="Times New Roman" w:eastAsiaTheme="minorHAnsi" w:hAnsi="Times New Roman" w:cs="Times New Roman"/>
          <w:sz w:val="20"/>
          <w:szCs w:val="20"/>
          <w:lang w:eastAsia="en-US"/>
        </w:rPr>
        <w:t xml:space="preserve">18.1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 </w:t>
      </w:r>
    </w:p>
    <w:p w14:paraId="326EB831" w14:textId="77777777" w:rsidR="002C5B08" w:rsidRPr="00EB4666" w:rsidRDefault="002C5B08" w:rsidP="002C5B08">
      <w:pPr>
        <w:autoSpaceDE w:val="0"/>
        <w:autoSpaceDN w:val="0"/>
        <w:adjustRightInd w:val="0"/>
        <w:jc w:val="both"/>
        <w:rPr>
          <w:rFonts w:ascii="Times New Roman" w:eastAsiaTheme="minorHAnsi" w:hAnsi="Times New Roman" w:cs="Times New Roman"/>
          <w:sz w:val="20"/>
          <w:szCs w:val="20"/>
          <w:lang w:eastAsia="en-US"/>
        </w:rPr>
      </w:pPr>
      <w:r w:rsidRPr="00EB4666">
        <w:rPr>
          <w:rFonts w:ascii="Times New Roman" w:eastAsiaTheme="minorHAnsi" w:hAnsi="Times New Roman" w:cs="Times New Roman"/>
          <w:sz w:val="20"/>
          <w:szCs w:val="20"/>
          <w:lang w:eastAsia="en-US"/>
        </w:rPr>
        <w:t xml:space="preserve">18.2 A CONTRATADA, em qualquer hipótese, não se eximirá da total responsabilidade quanto à negligência ou descumprimento da Consolidação das Leis do Trabalho, especialmente do capítulo “Da Segurança e da Medicina do </w:t>
      </w:r>
      <w:r w:rsidRPr="00EB4666">
        <w:rPr>
          <w:rFonts w:ascii="Times New Roman" w:eastAsiaTheme="minorHAnsi" w:hAnsi="Times New Roman" w:cs="Times New Roman"/>
          <w:sz w:val="20"/>
          <w:szCs w:val="20"/>
          <w:lang w:eastAsia="en-US"/>
        </w:rPr>
        <w:lastRenderedPageBreak/>
        <w:t xml:space="preserve">Trabalho”, Portarias do Ministério do Trabalho e Emprego e Normas Regulamentadoras relativas à segurança e medicina do trabalho. </w:t>
      </w:r>
    </w:p>
    <w:p w14:paraId="5C9CFA34" w14:textId="77777777" w:rsidR="002C5B08" w:rsidRPr="00EB4666" w:rsidRDefault="002C5B08" w:rsidP="002C5B08">
      <w:pPr>
        <w:autoSpaceDE w:val="0"/>
        <w:autoSpaceDN w:val="0"/>
        <w:adjustRightInd w:val="0"/>
        <w:jc w:val="both"/>
        <w:rPr>
          <w:rFonts w:ascii="Times New Roman" w:eastAsiaTheme="minorHAnsi" w:hAnsi="Times New Roman" w:cs="Times New Roman"/>
          <w:sz w:val="20"/>
          <w:szCs w:val="20"/>
          <w:lang w:eastAsia="en-US"/>
        </w:rPr>
      </w:pPr>
      <w:r w:rsidRPr="00EB4666">
        <w:rPr>
          <w:rFonts w:ascii="Times New Roman" w:eastAsiaTheme="minorHAnsi" w:hAnsi="Times New Roman" w:cs="Times New Roman"/>
          <w:sz w:val="20"/>
          <w:szCs w:val="20"/>
          <w:lang w:eastAsia="en-US"/>
        </w:rPr>
        <w:t xml:space="preserve">18.3 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 </w:t>
      </w:r>
    </w:p>
    <w:p w14:paraId="0D3784E5" w14:textId="77777777" w:rsidR="002C5B08" w:rsidRPr="00EB4666" w:rsidRDefault="002C5B08" w:rsidP="002C5B08">
      <w:pPr>
        <w:autoSpaceDE w:val="0"/>
        <w:autoSpaceDN w:val="0"/>
        <w:adjustRightInd w:val="0"/>
        <w:jc w:val="both"/>
        <w:rPr>
          <w:rFonts w:ascii="Times New Roman" w:eastAsiaTheme="minorHAnsi" w:hAnsi="Times New Roman" w:cs="Times New Roman"/>
          <w:sz w:val="20"/>
          <w:szCs w:val="20"/>
          <w:lang w:eastAsia="en-US"/>
        </w:rPr>
      </w:pPr>
      <w:r w:rsidRPr="00EB4666">
        <w:rPr>
          <w:rFonts w:ascii="Times New Roman" w:eastAsiaTheme="minorHAnsi" w:hAnsi="Times New Roman" w:cs="Times New Roman"/>
          <w:sz w:val="20"/>
          <w:szCs w:val="20"/>
          <w:lang w:eastAsia="en-US"/>
        </w:rPr>
        <w:t xml:space="preserve">18.4 O CONTRATANTE atuará objetivando o total cumprimento das normas de segurança, estando autorizada a interditar serviços ou parte destes em caso do não cumprimento das exigências de lei. Se houver paralisações, estas não serão caracterizadas como justificativa por atraso na execução da obra. </w:t>
      </w:r>
    </w:p>
    <w:p w14:paraId="25F1FD2A" w14:textId="77777777" w:rsidR="002C5B08" w:rsidRPr="00EB4666" w:rsidRDefault="002C5B08" w:rsidP="002C5B08">
      <w:pPr>
        <w:autoSpaceDE w:val="0"/>
        <w:autoSpaceDN w:val="0"/>
        <w:adjustRightInd w:val="0"/>
        <w:jc w:val="both"/>
        <w:rPr>
          <w:rFonts w:ascii="Times New Roman" w:eastAsiaTheme="minorHAnsi" w:hAnsi="Times New Roman" w:cs="Times New Roman"/>
          <w:sz w:val="20"/>
          <w:szCs w:val="20"/>
          <w:lang w:eastAsia="en-US"/>
        </w:rPr>
      </w:pPr>
      <w:r w:rsidRPr="00EB4666">
        <w:rPr>
          <w:rFonts w:ascii="Times New Roman" w:eastAsiaTheme="minorHAnsi" w:hAnsi="Times New Roman" w:cs="Times New Roman"/>
          <w:sz w:val="20"/>
          <w:szCs w:val="20"/>
          <w:lang w:eastAsia="en-US"/>
        </w:rPr>
        <w:t xml:space="preserve">18.5 Cabe à CONTRATADA solicitar ao CONTRATANTE a presença imediata do responsável pela fiscalização em caso de acidente (s) na obra, nos serviços e/ou nos bens de terceiros, para que seja providenciada a necessária perícia. </w:t>
      </w:r>
    </w:p>
    <w:p w14:paraId="4F8A0208" w14:textId="77777777" w:rsidR="002C5B08" w:rsidRPr="00EB4666" w:rsidRDefault="002C5B08" w:rsidP="002C5B08">
      <w:pPr>
        <w:jc w:val="both"/>
        <w:rPr>
          <w:rFonts w:ascii="Times New Roman" w:hAnsi="Times New Roman" w:cs="Times New Roman"/>
          <w:sz w:val="20"/>
          <w:szCs w:val="20"/>
        </w:rPr>
      </w:pPr>
    </w:p>
    <w:p w14:paraId="7C7CDB92" w14:textId="77777777" w:rsidR="002C5B08" w:rsidRPr="00EB4666" w:rsidRDefault="002C5B08" w:rsidP="002C5B08">
      <w:pPr>
        <w:pStyle w:val="PargrafodaLista"/>
        <w:numPr>
          <w:ilvl w:val="0"/>
          <w:numId w:val="82"/>
        </w:numPr>
        <w:ind w:left="284" w:hanging="284"/>
        <w:jc w:val="both"/>
        <w:rPr>
          <w:rFonts w:ascii="Times New Roman" w:hAnsi="Times New Roman" w:cs="Times New Roman"/>
          <w:b/>
          <w:bCs/>
          <w:sz w:val="20"/>
          <w:szCs w:val="20"/>
        </w:rPr>
      </w:pPr>
      <w:r w:rsidRPr="00EB4666">
        <w:rPr>
          <w:rFonts w:ascii="Times New Roman" w:hAnsi="Times New Roman" w:cs="Times New Roman"/>
          <w:b/>
          <w:bCs/>
          <w:sz w:val="20"/>
          <w:szCs w:val="20"/>
        </w:rPr>
        <w:t>CLÁUSULA DÉCIMA NONA – DA LEGISLAÇÃO APLICÁVEL</w:t>
      </w:r>
    </w:p>
    <w:p w14:paraId="5D007B1B" w14:textId="77777777" w:rsidR="002C5B08" w:rsidRPr="00EB4666" w:rsidRDefault="002C5B08" w:rsidP="002C5B08">
      <w:pPr>
        <w:pStyle w:val="PargrafodaLista"/>
        <w:ind w:hanging="720"/>
        <w:jc w:val="both"/>
        <w:rPr>
          <w:rFonts w:ascii="Times New Roman" w:hAnsi="Times New Roman" w:cs="Times New Roman"/>
          <w:b/>
          <w:bCs/>
          <w:sz w:val="20"/>
          <w:szCs w:val="20"/>
        </w:rPr>
      </w:pPr>
    </w:p>
    <w:p w14:paraId="767F9971" w14:textId="77777777" w:rsidR="002C5B08" w:rsidRPr="00EB4666" w:rsidRDefault="002C5B08" w:rsidP="002C5B08">
      <w:pPr>
        <w:jc w:val="both"/>
        <w:rPr>
          <w:rFonts w:ascii="Times New Roman" w:hAnsi="Times New Roman" w:cs="Times New Roman"/>
          <w:sz w:val="20"/>
          <w:szCs w:val="20"/>
        </w:rPr>
      </w:pPr>
      <w:r w:rsidRPr="00EB4666">
        <w:rPr>
          <w:rFonts w:ascii="Times New Roman" w:hAnsi="Times New Roman" w:cs="Times New Roman"/>
          <w:sz w:val="20"/>
          <w:szCs w:val="20"/>
        </w:rPr>
        <w:t>19.1 O presente instrumento contratual rege-se pelas disposições expressas na Lei n. 14.133/21, e por outras normas de direito público ou privado que melhor tutelem o interesse público (coletivo), sendo que eventuais dúvidas sobre a execução e interpretação das Cláusulas do presente contrato serão solucionadas por meio da aplicação do princípio constitucional da proporcionalidade, da boa-fé objetiva (art. 422, do Código Civil) e da função social dos contratos (art. 421 e 2.035, parágrafo único, do Código Civil), bem como de conformidade com os princípios gerais de direito, levando-se em conta sempre e preponderantemente o interesse público (coletivo) a ser protegido/tutelado.</w:t>
      </w:r>
    </w:p>
    <w:p w14:paraId="182E6DB4" w14:textId="77777777" w:rsidR="002C5B08" w:rsidRPr="00EB4666" w:rsidRDefault="002C5B08" w:rsidP="002C5B08">
      <w:pPr>
        <w:jc w:val="both"/>
        <w:rPr>
          <w:rFonts w:ascii="Times New Roman" w:hAnsi="Times New Roman" w:cs="Times New Roman"/>
          <w:sz w:val="20"/>
          <w:szCs w:val="20"/>
        </w:rPr>
      </w:pPr>
    </w:p>
    <w:p w14:paraId="48334A5D" w14:textId="77777777" w:rsidR="002C5B08" w:rsidRPr="00EB4666" w:rsidRDefault="002C5B08" w:rsidP="002C5B08">
      <w:pPr>
        <w:jc w:val="both"/>
        <w:rPr>
          <w:rFonts w:ascii="Times New Roman" w:hAnsi="Times New Roman" w:cs="Times New Roman"/>
          <w:b/>
          <w:bCs/>
          <w:sz w:val="20"/>
          <w:szCs w:val="20"/>
        </w:rPr>
      </w:pPr>
      <w:r w:rsidRPr="00EB4666">
        <w:rPr>
          <w:rFonts w:ascii="Times New Roman" w:hAnsi="Times New Roman" w:cs="Times New Roman"/>
          <w:b/>
          <w:bCs/>
          <w:sz w:val="20"/>
          <w:szCs w:val="20"/>
        </w:rPr>
        <w:t>20 CLÁUSULA VIGÉSIMA - DO FORO</w:t>
      </w:r>
    </w:p>
    <w:p w14:paraId="72B89F8F" w14:textId="77777777" w:rsidR="002C5B08" w:rsidRPr="00EB4666" w:rsidRDefault="002C5B08" w:rsidP="002C5B08">
      <w:pPr>
        <w:jc w:val="both"/>
        <w:rPr>
          <w:rFonts w:ascii="Times New Roman" w:hAnsi="Times New Roman" w:cs="Times New Roman"/>
          <w:b/>
          <w:bCs/>
          <w:sz w:val="20"/>
          <w:szCs w:val="20"/>
        </w:rPr>
      </w:pPr>
    </w:p>
    <w:p w14:paraId="2FCE1F9F"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20.1 Fica eleito o foro da Comarca de Mandaguaçu, Estado do Paraná, para dirimir quaisquer dúvidas ou questões oriundas do presente contrato.</w:t>
      </w:r>
    </w:p>
    <w:p w14:paraId="119FD52E"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E por estarem justos e contratados, as partes assinam o presente instrumento contratual, por si e seus sucessores, em 02 (duas) vias iguais e rubricadas para todos os fins de direito, na presença das testemunhas abaixo especificadas.</w:t>
      </w:r>
    </w:p>
    <w:p w14:paraId="3BC204F3" w14:textId="77777777" w:rsidR="002C5B08" w:rsidRPr="00EB4666" w:rsidRDefault="002C5B08" w:rsidP="002C5B08">
      <w:pPr>
        <w:jc w:val="both"/>
        <w:rPr>
          <w:rFonts w:ascii="Times New Roman" w:hAnsi="Times New Roman" w:cs="Times New Roman"/>
          <w:bCs/>
          <w:sz w:val="20"/>
          <w:szCs w:val="20"/>
        </w:rPr>
      </w:pPr>
    </w:p>
    <w:p w14:paraId="1D44C3CF" w14:textId="77777777" w:rsidR="002C5B08" w:rsidRPr="00EB4666" w:rsidRDefault="002C5B08" w:rsidP="002C5B08">
      <w:pPr>
        <w:jc w:val="both"/>
        <w:rPr>
          <w:rFonts w:ascii="Times New Roman" w:hAnsi="Times New Roman" w:cs="Times New Roman"/>
          <w:bCs/>
          <w:sz w:val="20"/>
          <w:szCs w:val="20"/>
        </w:rPr>
      </w:pPr>
    </w:p>
    <w:p w14:paraId="72189465" w14:textId="77777777" w:rsidR="002C5B08" w:rsidRPr="00EB4666" w:rsidRDefault="002C5B08" w:rsidP="002C5B08">
      <w:pPr>
        <w:jc w:val="both"/>
        <w:rPr>
          <w:rFonts w:ascii="Times New Roman" w:hAnsi="Times New Roman" w:cs="Times New Roman"/>
          <w:bCs/>
          <w:sz w:val="20"/>
          <w:szCs w:val="20"/>
        </w:rPr>
      </w:pPr>
    </w:p>
    <w:p w14:paraId="3401C95F"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Ourizona-PR, ______de __________ de 2024.</w:t>
      </w:r>
    </w:p>
    <w:p w14:paraId="439723E5" w14:textId="77777777" w:rsidR="002C5B08" w:rsidRPr="00EB4666" w:rsidRDefault="002C5B08" w:rsidP="002C5B08">
      <w:pPr>
        <w:pStyle w:val="Standard"/>
        <w:jc w:val="both"/>
        <w:rPr>
          <w:rFonts w:ascii="Times New Roman" w:hAnsi="Times New Roman" w:cs="Times New Roman"/>
          <w:sz w:val="20"/>
          <w:szCs w:val="20"/>
        </w:rPr>
      </w:pPr>
    </w:p>
    <w:p w14:paraId="1848CEA0" w14:textId="77777777" w:rsidR="002C5B08" w:rsidRPr="00EB4666" w:rsidRDefault="002C5B08" w:rsidP="002C5B08">
      <w:pPr>
        <w:pStyle w:val="Standard"/>
        <w:jc w:val="both"/>
        <w:rPr>
          <w:rFonts w:ascii="Times New Roman" w:hAnsi="Times New Roman" w:cs="Times New Roman"/>
          <w:sz w:val="20"/>
          <w:szCs w:val="20"/>
        </w:rPr>
      </w:pPr>
    </w:p>
    <w:p w14:paraId="3C2BA013" w14:textId="77777777" w:rsidR="002C5B08" w:rsidRPr="00EB4666" w:rsidRDefault="002C5B08" w:rsidP="002C5B08">
      <w:pPr>
        <w:pStyle w:val="Standard"/>
        <w:jc w:val="both"/>
        <w:rPr>
          <w:rFonts w:ascii="Times New Roman" w:hAnsi="Times New Roman" w:cs="Times New Roman"/>
          <w:sz w:val="20"/>
          <w:szCs w:val="20"/>
        </w:rPr>
      </w:pPr>
    </w:p>
    <w:p w14:paraId="70A8CB78" w14:textId="77777777" w:rsidR="002C5B08" w:rsidRPr="00EB4666" w:rsidRDefault="002C5B08" w:rsidP="002C5B08">
      <w:pPr>
        <w:pStyle w:val="Standard"/>
        <w:jc w:val="both"/>
        <w:rPr>
          <w:rFonts w:ascii="Times New Roman" w:hAnsi="Times New Roman" w:cs="Times New Roman"/>
          <w:sz w:val="20"/>
          <w:szCs w:val="20"/>
        </w:rPr>
      </w:pPr>
    </w:p>
    <w:p w14:paraId="1692C13E"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MUNICÍPIO DE OURIZONA</w:t>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t>______________________________</w:t>
      </w:r>
    </w:p>
    <w:p w14:paraId="170C2ABD"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 xml:space="preserve">          Contratante</w:t>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t>Contratada</w:t>
      </w:r>
    </w:p>
    <w:p w14:paraId="48D04583" w14:textId="77777777" w:rsidR="002C5B08" w:rsidRPr="00EB4666" w:rsidRDefault="002C5B08" w:rsidP="002C5B08">
      <w:pPr>
        <w:pStyle w:val="Standard"/>
        <w:jc w:val="both"/>
        <w:rPr>
          <w:rFonts w:ascii="Times New Roman" w:hAnsi="Times New Roman" w:cs="Times New Roman"/>
          <w:sz w:val="20"/>
          <w:szCs w:val="20"/>
        </w:rPr>
      </w:pPr>
    </w:p>
    <w:p w14:paraId="79079CE9" w14:textId="77777777" w:rsidR="002C5B08" w:rsidRPr="00EB4666" w:rsidRDefault="002C5B08" w:rsidP="002C5B08">
      <w:pPr>
        <w:pStyle w:val="Standard"/>
        <w:jc w:val="both"/>
        <w:rPr>
          <w:rFonts w:ascii="Times New Roman" w:hAnsi="Times New Roman" w:cs="Times New Roman"/>
          <w:sz w:val="20"/>
          <w:szCs w:val="20"/>
        </w:rPr>
      </w:pPr>
    </w:p>
    <w:p w14:paraId="341B8D2F" w14:textId="77777777" w:rsidR="002C5B08" w:rsidRPr="00EB4666" w:rsidRDefault="002C5B08" w:rsidP="002C5B08">
      <w:pPr>
        <w:pStyle w:val="Standard"/>
        <w:jc w:val="both"/>
        <w:rPr>
          <w:rFonts w:ascii="Times New Roman" w:hAnsi="Times New Roman" w:cs="Times New Roman"/>
          <w:sz w:val="20"/>
          <w:szCs w:val="20"/>
        </w:rPr>
      </w:pPr>
    </w:p>
    <w:p w14:paraId="20040557" w14:textId="77777777" w:rsidR="002C5B08" w:rsidRPr="00EB4666" w:rsidRDefault="002C5B08" w:rsidP="002C5B08">
      <w:pPr>
        <w:pStyle w:val="Standard"/>
        <w:jc w:val="both"/>
        <w:rPr>
          <w:rFonts w:ascii="Times New Roman" w:hAnsi="Times New Roman" w:cs="Times New Roman"/>
          <w:sz w:val="20"/>
          <w:szCs w:val="20"/>
        </w:rPr>
      </w:pPr>
    </w:p>
    <w:p w14:paraId="554D9619"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TESTEMUNHAS:</w:t>
      </w:r>
    </w:p>
    <w:p w14:paraId="1C841F77" w14:textId="77777777" w:rsidR="002C5B08" w:rsidRPr="00EB4666" w:rsidRDefault="002C5B08" w:rsidP="002C5B08">
      <w:pPr>
        <w:pStyle w:val="Standard"/>
        <w:jc w:val="both"/>
        <w:rPr>
          <w:rFonts w:ascii="Times New Roman" w:hAnsi="Times New Roman" w:cs="Times New Roman"/>
          <w:sz w:val="20"/>
          <w:szCs w:val="20"/>
        </w:rPr>
      </w:pPr>
    </w:p>
    <w:p w14:paraId="13B7DEAB"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____________________________</w:t>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t>_____________________________</w:t>
      </w:r>
    </w:p>
    <w:p w14:paraId="0FE5EFB6" w14:textId="77777777" w:rsidR="002C5B08" w:rsidRPr="00EB4666" w:rsidRDefault="002C5B08" w:rsidP="002C5B08">
      <w:pPr>
        <w:pStyle w:val="Standard"/>
        <w:jc w:val="both"/>
        <w:rPr>
          <w:rFonts w:ascii="Times New Roman" w:hAnsi="Times New Roman" w:cs="Times New Roman"/>
          <w:sz w:val="20"/>
          <w:szCs w:val="20"/>
        </w:rPr>
      </w:pPr>
      <w:r w:rsidRPr="00EB4666">
        <w:rPr>
          <w:rFonts w:ascii="Times New Roman" w:hAnsi="Times New Roman" w:cs="Times New Roman"/>
          <w:sz w:val="20"/>
          <w:szCs w:val="20"/>
        </w:rPr>
        <w:t>Nome:</w:t>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t>Nome:</w:t>
      </w:r>
    </w:p>
    <w:p w14:paraId="0329C554" w14:textId="77777777" w:rsidR="002C5B08" w:rsidRPr="00EB4666" w:rsidRDefault="002C5B08" w:rsidP="002C5B08">
      <w:pPr>
        <w:pStyle w:val="Standard"/>
        <w:jc w:val="both"/>
        <w:rPr>
          <w:rFonts w:ascii="Times New Roman" w:hAnsi="Times New Roman" w:cs="Times New Roman"/>
          <w:b/>
          <w:bCs/>
          <w:sz w:val="20"/>
          <w:szCs w:val="20"/>
          <w:u w:val="single"/>
        </w:rPr>
      </w:pPr>
      <w:r w:rsidRPr="00EB4666">
        <w:rPr>
          <w:rFonts w:ascii="Times New Roman" w:hAnsi="Times New Roman" w:cs="Times New Roman"/>
          <w:sz w:val="20"/>
          <w:szCs w:val="20"/>
        </w:rPr>
        <w:t>R.G.:</w:t>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r>
      <w:r w:rsidRPr="00EB4666">
        <w:rPr>
          <w:rFonts w:ascii="Times New Roman" w:hAnsi="Times New Roman" w:cs="Times New Roman"/>
          <w:sz w:val="20"/>
          <w:szCs w:val="20"/>
        </w:rPr>
        <w:tab/>
        <w:t>RG</w:t>
      </w:r>
    </w:p>
    <w:p w14:paraId="20A7C3C7"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5F0E69CE" w14:textId="77777777" w:rsidR="00116BEB" w:rsidRPr="00EB4666" w:rsidRDefault="00116BEB" w:rsidP="00116BEB">
      <w:pPr>
        <w:widowControl w:val="0"/>
        <w:spacing w:line="360" w:lineRule="auto"/>
        <w:ind w:right="-30"/>
        <w:jc w:val="center"/>
        <w:rPr>
          <w:rFonts w:ascii="Times New Roman" w:hAnsi="Times New Roman" w:cs="Times New Roman"/>
          <w:sz w:val="20"/>
          <w:szCs w:val="20"/>
        </w:rPr>
      </w:pPr>
    </w:p>
    <w:p w14:paraId="0C157B94"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44D6C989"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01D87328"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444B1155"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7874A42D"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6D3BD0C2"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4FB9978C"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43CE442C" w14:textId="77777777" w:rsidR="0059306A" w:rsidRPr="00EB4666" w:rsidRDefault="0059306A" w:rsidP="00116BEB">
      <w:pPr>
        <w:widowControl w:val="0"/>
        <w:spacing w:line="360" w:lineRule="auto"/>
        <w:ind w:right="-30"/>
        <w:jc w:val="center"/>
        <w:rPr>
          <w:rFonts w:ascii="Times New Roman" w:hAnsi="Times New Roman" w:cs="Times New Roman"/>
          <w:sz w:val="20"/>
          <w:szCs w:val="20"/>
        </w:rPr>
      </w:pPr>
    </w:p>
    <w:p w14:paraId="5A2C76BA"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lastRenderedPageBreak/>
        <w:t>Anexo</w:t>
      </w:r>
    </w:p>
    <w:p w14:paraId="76D3B0BB"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322FFD1B"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Cadastro Reserva</w:t>
      </w:r>
    </w:p>
    <w:p w14:paraId="760DC25B"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08E61D31"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Seguindo a ordem de classificação, segue relação de fornecedores que aceitaram cotar os itens com preços iguais ao adjudicatário:</w:t>
      </w:r>
    </w:p>
    <w:p w14:paraId="7EFA854A"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838"/>
        <w:gridCol w:w="1249"/>
        <w:gridCol w:w="1043"/>
        <w:gridCol w:w="1044"/>
        <w:gridCol w:w="1043"/>
        <w:gridCol w:w="1044"/>
        <w:gridCol w:w="1043"/>
        <w:gridCol w:w="1044"/>
        <w:gridCol w:w="1044"/>
      </w:tblGrid>
      <w:tr w:rsidR="00EB4666" w:rsidRPr="00EB4666" w14:paraId="3000133B" w14:textId="77777777" w:rsidTr="00C11CAD">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6BD85354"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Item</w:t>
            </w:r>
          </w:p>
          <w:p w14:paraId="6501A9A3"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do</w:t>
            </w:r>
          </w:p>
          <w:p w14:paraId="0BD5B041"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TR</w:t>
            </w:r>
          </w:p>
        </w:tc>
        <w:tc>
          <w:tcPr>
            <w:tcW w:w="8554" w:type="dxa"/>
            <w:gridSpan w:val="8"/>
            <w:tcBorders>
              <w:top w:val="single" w:sz="2" w:space="0" w:color="000000"/>
              <w:left w:val="single" w:sz="2" w:space="0" w:color="000000"/>
              <w:bottom w:val="single" w:sz="2" w:space="0" w:color="000000"/>
              <w:right w:val="single" w:sz="2" w:space="0" w:color="000000"/>
            </w:tcBorders>
          </w:tcPr>
          <w:p w14:paraId="1FD75F85"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Fornecedor (razão social, CNPJ/MF, endereço, contatos, representante)</w:t>
            </w:r>
          </w:p>
          <w:p w14:paraId="247823BF"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p>
        </w:tc>
      </w:tr>
      <w:tr w:rsidR="00EB4666" w:rsidRPr="00EB4666" w14:paraId="31B0EBB5" w14:textId="77777777" w:rsidTr="00C11CAD">
        <w:trPr>
          <w:trHeight w:val="674"/>
        </w:trPr>
        <w:tc>
          <w:tcPr>
            <w:tcW w:w="838" w:type="dxa"/>
            <w:tcBorders>
              <w:top w:val="nil"/>
              <w:left w:val="single" w:sz="2" w:space="0" w:color="000000"/>
              <w:bottom w:val="single" w:sz="2" w:space="0" w:color="000000"/>
              <w:right w:val="nil"/>
            </w:tcBorders>
            <w:vAlign w:val="center"/>
          </w:tcPr>
          <w:p w14:paraId="0DEE84CB"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X</w:t>
            </w:r>
          </w:p>
        </w:tc>
        <w:tc>
          <w:tcPr>
            <w:tcW w:w="1249" w:type="dxa"/>
            <w:tcBorders>
              <w:top w:val="nil"/>
              <w:left w:val="single" w:sz="2" w:space="0" w:color="000000"/>
              <w:bottom w:val="single" w:sz="2" w:space="0" w:color="000000"/>
              <w:right w:val="nil"/>
            </w:tcBorders>
          </w:tcPr>
          <w:p w14:paraId="126928BB"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r w:rsidRPr="00EB4666">
              <w:rPr>
                <w:rFonts w:ascii="Times New Roman" w:hAnsi="Times New Roman" w:cs="Times New Roman"/>
                <w:sz w:val="20"/>
                <w:szCs w:val="20"/>
              </w:rPr>
              <w:t>Especificação</w:t>
            </w:r>
          </w:p>
        </w:tc>
        <w:tc>
          <w:tcPr>
            <w:tcW w:w="1043" w:type="dxa"/>
            <w:tcBorders>
              <w:top w:val="nil"/>
              <w:left w:val="single" w:sz="2" w:space="0" w:color="000000"/>
              <w:bottom w:val="single" w:sz="2" w:space="0" w:color="000000"/>
              <w:right w:val="nil"/>
            </w:tcBorders>
          </w:tcPr>
          <w:p w14:paraId="674C3E43"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Marca </w:t>
            </w:r>
          </w:p>
          <w:p w14:paraId="72FD703F"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(se exigida </w:t>
            </w:r>
          </w:p>
          <w:p w14:paraId="7FC80DE7"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no edital)</w:t>
            </w:r>
          </w:p>
        </w:tc>
        <w:tc>
          <w:tcPr>
            <w:tcW w:w="1044" w:type="dxa"/>
            <w:tcBorders>
              <w:top w:val="nil"/>
              <w:left w:val="single" w:sz="2" w:space="0" w:color="000000"/>
              <w:bottom w:val="single" w:sz="2" w:space="0" w:color="000000"/>
              <w:right w:val="nil"/>
            </w:tcBorders>
          </w:tcPr>
          <w:p w14:paraId="38CA6236"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Modelo</w:t>
            </w:r>
          </w:p>
          <w:p w14:paraId="47267EDE"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(se exigido </w:t>
            </w:r>
          </w:p>
          <w:p w14:paraId="2ADDEEE7"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no edital)</w:t>
            </w:r>
          </w:p>
        </w:tc>
        <w:tc>
          <w:tcPr>
            <w:tcW w:w="1043" w:type="dxa"/>
            <w:tcBorders>
              <w:top w:val="nil"/>
              <w:left w:val="single" w:sz="2" w:space="0" w:color="000000"/>
              <w:bottom w:val="single" w:sz="2" w:space="0" w:color="000000"/>
              <w:right w:val="nil"/>
            </w:tcBorders>
          </w:tcPr>
          <w:p w14:paraId="1F22EF1C"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Unidade</w:t>
            </w:r>
          </w:p>
        </w:tc>
        <w:tc>
          <w:tcPr>
            <w:tcW w:w="1044" w:type="dxa"/>
            <w:tcBorders>
              <w:top w:val="nil"/>
              <w:left w:val="single" w:sz="2" w:space="0" w:color="000000"/>
              <w:bottom w:val="single" w:sz="2" w:space="0" w:color="000000"/>
              <w:right w:val="nil"/>
            </w:tcBorders>
          </w:tcPr>
          <w:p w14:paraId="1A3BBAD3"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Quantidade</w:t>
            </w:r>
          </w:p>
          <w:p w14:paraId="007AE63B"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Máxima</w:t>
            </w:r>
          </w:p>
        </w:tc>
        <w:tc>
          <w:tcPr>
            <w:tcW w:w="1043" w:type="dxa"/>
            <w:tcBorders>
              <w:top w:val="nil"/>
              <w:left w:val="single" w:sz="2" w:space="0" w:color="000000"/>
              <w:bottom w:val="single" w:sz="2" w:space="0" w:color="000000"/>
              <w:right w:val="single" w:sz="2" w:space="0" w:color="000000"/>
            </w:tcBorders>
          </w:tcPr>
          <w:p w14:paraId="05DF140B"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Quantidade </w:t>
            </w:r>
          </w:p>
          <w:p w14:paraId="5A109CB9"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Mínima</w:t>
            </w:r>
          </w:p>
        </w:tc>
        <w:tc>
          <w:tcPr>
            <w:tcW w:w="1044" w:type="dxa"/>
            <w:tcBorders>
              <w:top w:val="nil"/>
              <w:left w:val="single" w:sz="2" w:space="0" w:color="000000"/>
              <w:bottom w:val="single" w:sz="2" w:space="0" w:color="000000"/>
              <w:right w:val="nil"/>
            </w:tcBorders>
          </w:tcPr>
          <w:p w14:paraId="4A59496B"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Valor Un</w:t>
            </w:r>
          </w:p>
        </w:tc>
        <w:tc>
          <w:tcPr>
            <w:tcW w:w="1044" w:type="dxa"/>
            <w:tcBorders>
              <w:top w:val="nil"/>
              <w:left w:val="single" w:sz="2" w:space="0" w:color="000000"/>
              <w:bottom w:val="single" w:sz="2" w:space="0" w:color="000000"/>
              <w:right w:val="single" w:sz="2" w:space="0" w:color="000000"/>
            </w:tcBorders>
          </w:tcPr>
          <w:p w14:paraId="5E627126"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Prazo </w:t>
            </w:r>
          </w:p>
          <w:p w14:paraId="019BB280"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garantia ou </w:t>
            </w:r>
          </w:p>
          <w:p w14:paraId="4D1B76FF"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validade</w:t>
            </w:r>
          </w:p>
        </w:tc>
      </w:tr>
      <w:tr w:rsidR="00116BEB" w:rsidRPr="00EB4666" w14:paraId="0E03ED50" w14:textId="77777777" w:rsidTr="00C11CAD">
        <w:trPr>
          <w:trHeight w:val="174"/>
        </w:trPr>
        <w:tc>
          <w:tcPr>
            <w:tcW w:w="838" w:type="dxa"/>
            <w:tcBorders>
              <w:top w:val="nil"/>
              <w:left w:val="single" w:sz="2" w:space="0" w:color="000000"/>
              <w:bottom w:val="single" w:sz="2" w:space="0" w:color="000000"/>
              <w:right w:val="nil"/>
            </w:tcBorders>
          </w:tcPr>
          <w:p w14:paraId="6B4F403D"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249" w:type="dxa"/>
            <w:tcBorders>
              <w:top w:val="nil"/>
              <w:left w:val="single" w:sz="2" w:space="0" w:color="000000"/>
              <w:bottom w:val="single" w:sz="2" w:space="0" w:color="000000"/>
              <w:right w:val="nil"/>
            </w:tcBorders>
          </w:tcPr>
          <w:p w14:paraId="5A605AEC"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3D8CE5D4"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159C48A"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4BD5C9C2"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3A9F955"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single" w:sz="2" w:space="0" w:color="000000"/>
            </w:tcBorders>
          </w:tcPr>
          <w:p w14:paraId="0ACF1443"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454914C6"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single" w:sz="2" w:space="0" w:color="000000"/>
            </w:tcBorders>
          </w:tcPr>
          <w:p w14:paraId="1FAEBFE1"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r>
    </w:tbl>
    <w:p w14:paraId="47B3CFFB"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583EB9AE"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79663ED2"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6284ECBB"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Seguindo a ordem de classificação, segue relação de fornecedores que mantiveram sua proposta original:</w:t>
      </w:r>
    </w:p>
    <w:p w14:paraId="207AB83F"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391"/>
        <w:gridCol w:w="1043"/>
        <w:gridCol w:w="1044"/>
        <w:gridCol w:w="1043"/>
        <w:gridCol w:w="1044"/>
        <w:gridCol w:w="1043"/>
        <w:gridCol w:w="1044"/>
        <w:gridCol w:w="1044"/>
      </w:tblGrid>
      <w:tr w:rsidR="00EB4666" w:rsidRPr="00EB4666" w14:paraId="5F085946" w14:textId="77777777" w:rsidTr="00C11CA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EFB1B76"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Item</w:t>
            </w:r>
          </w:p>
          <w:p w14:paraId="225937CA"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do</w:t>
            </w:r>
          </w:p>
          <w:p w14:paraId="53BE0385"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B99D591"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Fornecedor (razão social, CNPJ/MF, endereço, contatos, representante)</w:t>
            </w:r>
          </w:p>
          <w:p w14:paraId="17A2E3C2"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p>
        </w:tc>
      </w:tr>
      <w:tr w:rsidR="00EB4666" w:rsidRPr="00EB4666" w14:paraId="7A3C8068" w14:textId="77777777" w:rsidTr="00C11CAD">
        <w:trPr>
          <w:trHeight w:val="674"/>
        </w:trPr>
        <w:tc>
          <w:tcPr>
            <w:tcW w:w="696" w:type="dxa"/>
            <w:tcBorders>
              <w:top w:val="nil"/>
              <w:left w:val="single" w:sz="2" w:space="0" w:color="000000"/>
              <w:bottom w:val="single" w:sz="2" w:space="0" w:color="000000"/>
              <w:right w:val="nil"/>
            </w:tcBorders>
            <w:vAlign w:val="center"/>
          </w:tcPr>
          <w:p w14:paraId="5E55BD6D"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X</w:t>
            </w:r>
          </w:p>
        </w:tc>
        <w:tc>
          <w:tcPr>
            <w:tcW w:w="1391" w:type="dxa"/>
            <w:tcBorders>
              <w:top w:val="nil"/>
              <w:left w:val="single" w:sz="2" w:space="0" w:color="000000"/>
              <w:bottom w:val="single" w:sz="2" w:space="0" w:color="000000"/>
              <w:right w:val="nil"/>
            </w:tcBorders>
          </w:tcPr>
          <w:p w14:paraId="1A50E720"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r w:rsidRPr="00EB4666">
              <w:rPr>
                <w:rFonts w:ascii="Times New Roman" w:hAnsi="Times New Roman" w:cs="Times New Roman"/>
                <w:sz w:val="20"/>
                <w:szCs w:val="20"/>
              </w:rPr>
              <w:t>Especificação</w:t>
            </w:r>
          </w:p>
        </w:tc>
        <w:tc>
          <w:tcPr>
            <w:tcW w:w="1043" w:type="dxa"/>
            <w:tcBorders>
              <w:top w:val="nil"/>
              <w:left w:val="single" w:sz="2" w:space="0" w:color="000000"/>
              <w:bottom w:val="single" w:sz="2" w:space="0" w:color="000000"/>
              <w:right w:val="nil"/>
            </w:tcBorders>
          </w:tcPr>
          <w:p w14:paraId="2CBF7903"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Marca</w:t>
            </w:r>
          </w:p>
          <w:p w14:paraId="48923F62"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(se exigida </w:t>
            </w:r>
          </w:p>
          <w:p w14:paraId="2D965D88"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no edital)</w:t>
            </w:r>
          </w:p>
        </w:tc>
        <w:tc>
          <w:tcPr>
            <w:tcW w:w="1044" w:type="dxa"/>
            <w:tcBorders>
              <w:top w:val="nil"/>
              <w:left w:val="single" w:sz="2" w:space="0" w:color="000000"/>
              <w:bottom w:val="single" w:sz="2" w:space="0" w:color="000000"/>
              <w:right w:val="nil"/>
            </w:tcBorders>
          </w:tcPr>
          <w:p w14:paraId="7C8EF675"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Modelo</w:t>
            </w:r>
          </w:p>
          <w:p w14:paraId="1391CE5C"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(se exigido </w:t>
            </w:r>
          </w:p>
          <w:p w14:paraId="5BA6499B"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no edital)</w:t>
            </w:r>
          </w:p>
        </w:tc>
        <w:tc>
          <w:tcPr>
            <w:tcW w:w="1043" w:type="dxa"/>
            <w:tcBorders>
              <w:top w:val="nil"/>
              <w:left w:val="single" w:sz="2" w:space="0" w:color="000000"/>
              <w:bottom w:val="single" w:sz="2" w:space="0" w:color="000000"/>
              <w:right w:val="nil"/>
            </w:tcBorders>
          </w:tcPr>
          <w:p w14:paraId="1562A344"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Unidade</w:t>
            </w:r>
          </w:p>
        </w:tc>
        <w:tc>
          <w:tcPr>
            <w:tcW w:w="1044" w:type="dxa"/>
            <w:tcBorders>
              <w:top w:val="nil"/>
              <w:left w:val="single" w:sz="2" w:space="0" w:color="000000"/>
              <w:bottom w:val="single" w:sz="2" w:space="0" w:color="000000"/>
              <w:right w:val="nil"/>
            </w:tcBorders>
          </w:tcPr>
          <w:p w14:paraId="041E2706"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Quantidade</w:t>
            </w:r>
          </w:p>
          <w:p w14:paraId="13CBB0F4"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Máxima</w:t>
            </w:r>
          </w:p>
        </w:tc>
        <w:tc>
          <w:tcPr>
            <w:tcW w:w="1043" w:type="dxa"/>
            <w:tcBorders>
              <w:top w:val="nil"/>
              <w:left w:val="single" w:sz="2" w:space="0" w:color="000000"/>
              <w:bottom w:val="single" w:sz="2" w:space="0" w:color="000000"/>
              <w:right w:val="single" w:sz="2" w:space="0" w:color="000000"/>
            </w:tcBorders>
          </w:tcPr>
          <w:p w14:paraId="085034B8"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Quantidade </w:t>
            </w:r>
          </w:p>
          <w:p w14:paraId="0803338A"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Mínima</w:t>
            </w:r>
          </w:p>
        </w:tc>
        <w:tc>
          <w:tcPr>
            <w:tcW w:w="1044" w:type="dxa"/>
            <w:tcBorders>
              <w:top w:val="nil"/>
              <w:left w:val="single" w:sz="2" w:space="0" w:color="000000"/>
              <w:bottom w:val="single" w:sz="2" w:space="0" w:color="000000"/>
              <w:right w:val="nil"/>
            </w:tcBorders>
          </w:tcPr>
          <w:p w14:paraId="7DDCED8D"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Valor Un</w:t>
            </w:r>
          </w:p>
        </w:tc>
        <w:tc>
          <w:tcPr>
            <w:tcW w:w="1044" w:type="dxa"/>
            <w:tcBorders>
              <w:top w:val="nil"/>
              <w:left w:val="single" w:sz="2" w:space="0" w:color="000000"/>
              <w:bottom w:val="single" w:sz="2" w:space="0" w:color="000000"/>
              <w:right w:val="single" w:sz="2" w:space="0" w:color="000000"/>
            </w:tcBorders>
          </w:tcPr>
          <w:p w14:paraId="1F9231CF"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Prazo </w:t>
            </w:r>
          </w:p>
          <w:p w14:paraId="468DA824" w14:textId="77777777" w:rsidR="00116BEB" w:rsidRPr="00EB4666" w:rsidRDefault="00116BEB" w:rsidP="00C11CAD">
            <w:pPr>
              <w:widowControl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 xml:space="preserve">garantia </w:t>
            </w:r>
          </w:p>
          <w:p w14:paraId="43785408" w14:textId="77777777" w:rsidR="00116BEB" w:rsidRPr="00EB4666"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EB4666">
              <w:rPr>
                <w:rFonts w:ascii="Times New Roman" w:hAnsi="Times New Roman" w:cs="Times New Roman"/>
                <w:sz w:val="20"/>
                <w:szCs w:val="20"/>
              </w:rPr>
              <w:t>ou validade</w:t>
            </w:r>
          </w:p>
        </w:tc>
      </w:tr>
      <w:tr w:rsidR="00116BEB" w:rsidRPr="00EB4666" w14:paraId="5FB3A768" w14:textId="77777777" w:rsidTr="00C11CAD">
        <w:trPr>
          <w:trHeight w:val="174"/>
        </w:trPr>
        <w:tc>
          <w:tcPr>
            <w:tcW w:w="696" w:type="dxa"/>
            <w:tcBorders>
              <w:top w:val="nil"/>
              <w:left w:val="single" w:sz="2" w:space="0" w:color="000000"/>
              <w:bottom w:val="single" w:sz="2" w:space="0" w:color="000000"/>
              <w:right w:val="nil"/>
            </w:tcBorders>
          </w:tcPr>
          <w:p w14:paraId="7E171D40"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391" w:type="dxa"/>
            <w:tcBorders>
              <w:top w:val="nil"/>
              <w:left w:val="single" w:sz="2" w:space="0" w:color="000000"/>
              <w:bottom w:val="single" w:sz="2" w:space="0" w:color="000000"/>
              <w:right w:val="nil"/>
            </w:tcBorders>
          </w:tcPr>
          <w:p w14:paraId="57CA09AC"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7CE1FB33"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046ECD11"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29BDAA44"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C39C92B"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single" w:sz="2" w:space="0" w:color="000000"/>
            </w:tcBorders>
          </w:tcPr>
          <w:p w14:paraId="7FE767FC"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B8D2801"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single" w:sz="2" w:space="0" w:color="000000"/>
            </w:tcBorders>
          </w:tcPr>
          <w:p w14:paraId="21449923" w14:textId="77777777" w:rsidR="00116BEB" w:rsidRPr="00EB4666"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r>
    </w:tbl>
    <w:p w14:paraId="0A2A3CDE" w14:textId="77777777" w:rsidR="00116BEB" w:rsidRPr="00EB4666"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116DBC56" w14:textId="77777777" w:rsidR="00116BEB" w:rsidRPr="00EB4666" w:rsidRDefault="00116BEB" w:rsidP="00116BEB">
      <w:pPr>
        <w:spacing w:line="280" w:lineRule="atLeast"/>
        <w:jc w:val="center"/>
        <w:rPr>
          <w:rFonts w:ascii="Times New Roman" w:hAnsi="Times New Roman" w:cs="Times New Roman"/>
          <w:sz w:val="20"/>
          <w:szCs w:val="20"/>
        </w:rPr>
      </w:pPr>
    </w:p>
    <w:p w14:paraId="1ADB8C8C" w14:textId="77777777" w:rsidR="00116BEB" w:rsidRPr="00EB4666" w:rsidRDefault="00116BEB" w:rsidP="00353D0B">
      <w:pPr>
        <w:ind w:left="-709"/>
        <w:rPr>
          <w:rFonts w:ascii="Times New Roman" w:hAnsi="Times New Roman" w:cs="Times New Roman"/>
          <w:sz w:val="20"/>
          <w:szCs w:val="20"/>
        </w:rPr>
      </w:pPr>
    </w:p>
    <w:p w14:paraId="5DEB1DBE" w14:textId="77777777" w:rsidR="00116BEB" w:rsidRPr="00EB4666" w:rsidRDefault="00116BEB" w:rsidP="00353D0B">
      <w:pPr>
        <w:ind w:left="-709"/>
        <w:rPr>
          <w:rFonts w:ascii="Times New Roman" w:hAnsi="Times New Roman" w:cs="Times New Roman"/>
          <w:sz w:val="20"/>
          <w:szCs w:val="20"/>
        </w:rPr>
      </w:pPr>
    </w:p>
    <w:p w14:paraId="150E2908" w14:textId="77777777" w:rsidR="00116BEB" w:rsidRPr="00EB4666" w:rsidRDefault="00116BEB" w:rsidP="00353D0B">
      <w:pPr>
        <w:ind w:left="-709"/>
        <w:rPr>
          <w:rFonts w:ascii="Times New Roman" w:hAnsi="Times New Roman" w:cs="Times New Roman"/>
          <w:sz w:val="20"/>
          <w:szCs w:val="20"/>
        </w:rPr>
      </w:pPr>
    </w:p>
    <w:p w14:paraId="13CBD379" w14:textId="77777777" w:rsidR="00116BEB" w:rsidRPr="00EB4666" w:rsidRDefault="00116BEB" w:rsidP="00353D0B">
      <w:pPr>
        <w:ind w:left="-709"/>
        <w:rPr>
          <w:rFonts w:ascii="Times New Roman" w:hAnsi="Times New Roman" w:cs="Times New Roman"/>
          <w:sz w:val="20"/>
          <w:szCs w:val="20"/>
        </w:rPr>
      </w:pPr>
    </w:p>
    <w:p w14:paraId="7DC6C896" w14:textId="77777777" w:rsidR="00116BEB" w:rsidRPr="00EB4666" w:rsidRDefault="00116BEB" w:rsidP="00353D0B">
      <w:pPr>
        <w:ind w:left="-709"/>
        <w:rPr>
          <w:rFonts w:ascii="Times New Roman" w:hAnsi="Times New Roman" w:cs="Times New Roman"/>
          <w:sz w:val="20"/>
          <w:szCs w:val="20"/>
        </w:rPr>
      </w:pPr>
    </w:p>
    <w:p w14:paraId="7344169E" w14:textId="77777777" w:rsidR="00116BEB" w:rsidRPr="00EB4666" w:rsidRDefault="00116BEB" w:rsidP="00353D0B">
      <w:pPr>
        <w:ind w:left="-709"/>
        <w:rPr>
          <w:rFonts w:ascii="Times New Roman" w:hAnsi="Times New Roman" w:cs="Times New Roman"/>
          <w:sz w:val="20"/>
          <w:szCs w:val="20"/>
        </w:rPr>
      </w:pPr>
    </w:p>
    <w:p w14:paraId="1448CDC4" w14:textId="77777777" w:rsidR="00116BEB" w:rsidRPr="00EB4666" w:rsidRDefault="00116BEB" w:rsidP="00353D0B">
      <w:pPr>
        <w:ind w:left="-709"/>
        <w:rPr>
          <w:rFonts w:ascii="Times New Roman" w:hAnsi="Times New Roman" w:cs="Times New Roman"/>
          <w:sz w:val="20"/>
          <w:szCs w:val="20"/>
        </w:rPr>
      </w:pPr>
    </w:p>
    <w:p w14:paraId="59F0691C" w14:textId="77777777" w:rsidR="00116BEB" w:rsidRPr="00EB4666" w:rsidRDefault="00116BEB" w:rsidP="00353D0B">
      <w:pPr>
        <w:ind w:left="-709"/>
        <w:rPr>
          <w:rFonts w:ascii="Times New Roman" w:hAnsi="Times New Roman" w:cs="Times New Roman"/>
          <w:sz w:val="20"/>
          <w:szCs w:val="20"/>
        </w:rPr>
      </w:pPr>
    </w:p>
    <w:p w14:paraId="6EA0BFF8" w14:textId="77777777" w:rsidR="00116BEB" w:rsidRPr="00EB4666" w:rsidRDefault="00116BEB" w:rsidP="00353D0B">
      <w:pPr>
        <w:ind w:left="-709"/>
        <w:rPr>
          <w:rFonts w:ascii="Times New Roman" w:hAnsi="Times New Roman" w:cs="Times New Roman"/>
          <w:sz w:val="20"/>
          <w:szCs w:val="20"/>
        </w:rPr>
      </w:pPr>
    </w:p>
    <w:p w14:paraId="76AA06AB" w14:textId="77777777" w:rsidR="00116BEB" w:rsidRPr="00EB4666" w:rsidRDefault="00116BEB" w:rsidP="00353D0B">
      <w:pPr>
        <w:ind w:left="-709"/>
        <w:rPr>
          <w:rFonts w:ascii="Times New Roman" w:hAnsi="Times New Roman" w:cs="Times New Roman"/>
          <w:sz w:val="20"/>
          <w:szCs w:val="20"/>
        </w:rPr>
      </w:pPr>
    </w:p>
    <w:p w14:paraId="5C27E201" w14:textId="77777777" w:rsidR="00116BEB" w:rsidRPr="00EB4666" w:rsidRDefault="00116BEB" w:rsidP="00353D0B">
      <w:pPr>
        <w:ind w:left="-709"/>
        <w:rPr>
          <w:rFonts w:ascii="Times New Roman" w:hAnsi="Times New Roman" w:cs="Times New Roman"/>
          <w:sz w:val="20"/>
          <w:szCs w:val="20"/>
        </w:rPr>
      </w:pPr>
    </w:p>
    <w:p w14:paraId="497EFCF9" w14:textId="77777777" w:rsidR="00116BEB" w:rsidRPr="00EB4666" w:rsidRDefault="00116BEB" w:rsidP="00353D0B">
      <w:pPr>
        <w:ind w:left="-709"/>
        <w:rPr>
          <w:rFonts w:ascii="Times New Roman" w:hAnsi="Times New Roman" w:cs="Times New Roman"/>
          <w:sz w:val="20"/>
          <w:szCs w:val="20"/>
        </w:rPr>
      </w:pPr>
    </w:p>
    <w:p w14:paraId="697B05A7" w14:textId="77777777" w:rsidR="00116BEB" w:rsidRPr="00EB4666" w:rsidRDefault="00116BEB" w:rsidP="00353D0B">
      <w:pPr>
        <w:ind w:left="-709"/>
        <w:rPr>
          <w:rFonts w:ascii="Times New Roman" w:hAnsi="Times New Roman" w:cs="Times New Roman"/>
          <w:sz w:val="20"/>
          <w:szCs w:val="20"/>
        </w:rPr>
      </w:pPr>
    </w:p>
    <w:p w14:paraId="7BD13BB0" w14:textId="77777777" w:rsidR="00116BEB" w:rsidRPr="00EB4666" w:rsidRDefault="00116BEB" w:rsidP="00353D0B">
      <w:pPr>
        <w:ind w:left="-709"/>
        <w:rPr>
          <w:rFonts w:ascii="Times New Roman" w:hAnsi="Times New Roman" w:cs="Times New Roman"/>
          <w:sz w:val="20"/>
          <w:szCs w:val="20"/>
        </w:rPr>
      </w:pPr>
    </w:p>
    <w:p w14:paraId="074AF4D3" w14:textId="77777777" w:rsidR="00116BEB" w:rsidRPr="00EB4666" w:rsidRDefault="00116BEB" w:rsidP="00353D0B">
      <w:pPr>
        <w:ind w:left="-709"/>
        <w:rPr>
          <w:rFonts w:ascii="Times New Roman" w:hAnsi="Times New Roman" w:cs="Times New Roman"/>
          <w:sz w:val="20"/>
          <w:szCs w:val="20"/>
        </w:rPr>
      </w:pPr>
    </w:p>
    <w:p w14:paraId="296C4C23" w14:textId="77777777" w:rsidR="00116BEB" w:rsidRPr="00EB4666" w:rsidRDefault="00116BEB" w:rsidP="00353D0B">
      <w:pPr>
        <w:ind w:left="-709"/>
        <w:rPr>
          <w:rFonts w:ascii="Times New Roman" w:hAnsi="Times New Roman" w:cs="Times New Roman"/>
          <w:sz w:val="20"/>
          <w:szCs w:val="20"/>
        </w:rPr>
      </w:pPr>
    </w:p>
    <w:p w14:paraId="61BC7982" w14:textId="77777777" w:rsidR="0093378A" w:rsidRPr="00EB4666" w:rsidRDefault="0093378A" w:rsidP="00353D0B">
      <w:pPr>
        <w:ind w:left="-709"/>
        <w:rPr>
          <w:rFonts w:ascii="Times New Roman" w:hAnsi="Times New Roman" w:cs="Times New Roman"/>
          <w:sz w:val="20"/>
          <w:szCs w:val="20"/>
        </w:rPr>
        <w:sectPr w:rsidR="0093378A" w:rsidRPr="00EB4666" w:rsidSect="00B54114">
          <w:pgSz w:w="11906" w:h="16838" w:code="9"/>
          <w:pgMar w:top="1135" w:right="991" w:bottom="1418" w:left="1134" w:header="709" w:footer="709" w:gutter="0"/>
          <w:cols w:space="708"/>
          <w:titlePg/>
          <w:docGrid w:linePitch="360"/>
        </w:sectPr>
      </w:pPr>
    </w:p>
    <w:p w14:paraId="1607AD3A" w14:textId="0E3AD604" w:rsidR="0093378A" w:rsidRPr="00EB4666" w:rsidRDefault="00116BEB" w:rsidP="0093378A">
      <w:pPr>
        <w:jc w:val="center"/>
        <w:rPr>
          <w:rFonts w:ascii="Times New Roman" w:hAnsi="Times New Roman" w:cs="Times New Roman"/>
          <w:sz w:val="20"/>
          <w:szCs w:val="20"/>
        </w:rPr>
      </w:pPr>
      <w:r w:rsidRPr="00EB4666">
        <w:rPr>
          <w:rFonts w:ascii="Times New Roman" w:hAnsi="Times New Roman" w:cs="Times New Roman"/>
          <w:sz w:val="20"/>
          <w:szCs w:val="20"/>
        </w:rPr>
        <w:lastRenderedPageBreak/>
        <w:t>ANEXO V</w:t>
      </w:r>
      <w:r w:rsidR="00091699" w:rsidRPr="00EB4666">
        <w:rPr>
          <w:rFonts w:ascii="Times New Roman" w:hAnsi="Times New Roman" w:cs="Times New Roman"/>
          <w:sz w:val="20"/>
          <w:szCs w:val="20"/>
        </w:rPr>
        <w:t>I</w:t>
      </w:r>
    </w:p>
    <w:p w14:paraId="0378D658" w14:textId="5DF86E17" w:rsidR="00116BEB" w:rsidRPr="00EB4666" w:rsidRDefault="0093378A" w:rsidP="0093378A">
      <w:pPr>
        <w:jc w:val="center"/>
        <w:rPr>
          <w:rFonts w:ascii="Times New Roman" w:hAnsi="Times New Roman" w:cs="Times New Roman"/>
          <w:sz w:val="20"/>
          <w:szCs w:val="20"/>
        </w:rPr>
      </w:pPr>
      <w:r w:rsidRPr="00EB4666">
        <w:rPr>
          <w:rFonts w:ascii="Times New Roman" w:hAnsi="Times New Roman" w:cs="Times New Roman"/>
          <w:sz w:val="20"/>
          <w:szCs w:val="20"/>
        </w:rPr>
        <w:t>MODELO DE PLANILHA DE CUSTOS PARA COMPROVAÇÃO DE EXEQUIBILIDADE DE PROPOSTA</w:t>
      </w:r>
    </w:p>
    <w:p w14:paraId="677F6847" w14:textId="77777777" w:rsidR="00116BEB" w:rsidRPr="00EB4666"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EB4666" w:rsidRPr="00EB4666" w14:paraId="24FA9DC5" w14:textId="77777777" w:rsidTr="0093378A">
        <w:trPr>
          <w:trHeight w:val="300"/>
        </w:trPr>
        <w:tc>
          <w:tcPr>
            <w:tcW w:w="1260" w:type="dxa"/>
            <w:tcBorders>
              <w:top w:val="nil"/>
              <w:left w:val="nil"/>
              <w:bottom w:val="nil"/>
              <w:right w:val="nil"/>
            </w:tcBorders>
            <w:shd w:val="clear" w:color="auto" w:fill="auto"/>
            <w:noWrap/>
            <w:vAlign w:val="bottom"/>
            <w:hideMark/>
          </w:tcPr>
          <w:p w14:paraId="617D88E2" w14:textId="77777777" w:rsidR="0093378A" w:rsidRPr="00EB4666"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27F926E9" w14:textId="77777777" w:rsidR="0093378A" w:rsidRPr="00EB4666"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C568633" w14:textId="77777777" w:rsidR="0093378A" w:rsidRPr="00EB4666"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3E6705EE" w14:textId="77777777" w:rsidR="0093378A" w:rsidRPr="00EB4666"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15B462B" w14:textId="77777777" w:rsidR="0093378A" w:rsidRPr="00EB4666"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759F96C4" w14:textId="77777777" w:rsidR="0093378A" w:rsidRPr="00EB4666"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0667D16C" w14:textId="77777777" w:rsidR="0093378A" w:rsidRPr="00EB4666"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57D9C538" w14:textId="77777777" w:rsidR="0093378A" w:rsidRPr="00EB4666"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586FDCE5" w14:textId="77777777" w:rsidR="0093378A" w:rsidRPr="00EB4666"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567A1814" w14:textId="77777777" w:rsidR="0093378A" w:rsidRPr="00EB4666" w:rsidRDefault="0093378A" w:rsidP="0093378A">
            <w:pPr>
              <w:rPr>
                <w:rFonts w:ascii="Times New Roman" w:eastAsia="Times New Roman" w:hAnsi="Times New Roman" w:cs="Times New Roman"/>
                <w:sz w:val="20"/>
                <w:szCs w:val="20"/>
              </w:rPr>
            </w:pPr>
          </w:p>
        </w:tc>
      </w:tr>
      <w:tr w:rsidR="00EB4666" w:rsidRPr="00EB4666"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25198"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PREFEITURA MUNICIPAL DE OURIZONA</w:t>
            </w:r>
          </w:p>
        </w:tc>
        <w:tc>
          <w:tcPr>
            <w:tcW w:w="960" w:type="dxa"/>
            <w:tcBorders>
              <w:top w:val="nil"/>
              <w:left w:val="nil"/>
              <w:bottom w:val="nil"/>
              <w:right w:val="nil"/>
            </w:tcBorders>
            <w:shd w:val="clear" w:color="auto" w:fill="auto"/>
            <w:noWrap/>
            <w:vAlign w:val="bottom"/>
            <w:hideMark/>
          </w:tcPr>
          <w:p w14:paraId="5B111B65" w14:textId="77777777" w:rsidR="0093378A" w:rsidRPr="00EB4666" w:rsidRDefault="0093378A" w:rsidP="0093378A">
            <w:pPr>
              <w:jc w:val="center"/>
              <w:rPr>
                <w:rFonts w:ascii="Times New Roman" w:eastAsia="Times New Roman" w:hAnsi="Times New Roman" w:cs="Times New Roman"/>
                <w:b/>
                <w:bCs/>
                <w:sz w:val="20"/>
                <w:szCs w:val="20"/>
              </w:rPr>
            </w:pPr>
          </w:p>
        </w:tc>
      </w:tr>
      <w:tr w:rsidR="00EB4666" w:rsidRPr="00EB4666" w14:paraId="0A8E35D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43167E0" w14:textId="77777777" w:rsidR="0093378A" w:rsidRPr="00EB4666" w:rsidRDefault="0093378A" w:rsidP="0093378A">
            <w:pP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PREGÃO: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266AE1D4" w14:textId="77777777" w:rsidR="0093378A" w:rsidRPr="00EB4666" w:rsidRDefault="0093378A" w:rsidP="0093378A">
            <w:pPr>
              <w:jc w:val="cente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6D6659C1" w14:textId="77777777" w:rsidR="0093378A" w:rsidRPr="00EB4666" w:rsidRDefault="0093378A" w:rsidP="0093378A">
            <w:pPr>
              <w:jc w:val="center"/>
              <w:rPr>
                <w:rFonts w:ascii="Times New Roman" w:eastAsia="Times New Roman" w:hAnsi="Times New Roman" w:cs="Times New Roman"/>
                <w:sz w:val="20"/>
                <w:szCs w:val="20"/>
              </w:rPr>
            </w:pPr>
          </w:p>
        </w:tc>
      </w:tr>
      <w:tr w:rsidR="00EB4666" w:rsidRPr="00EB4666" w14:paraId="59379B0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E1E18F2" w14:textId="77777777" w:rsidR="0093378A" w:rsidRPr="00EB4666" w:rsidRDefault="0093378A" w:rsidP="0093378A">
            <w:pP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OBJETO: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33AFAEF1" w14:textId="77777777" w:rsidR="0093378A" w:rsidRPr="00EB4666" w:rsidRDefault="0093378A" w:rsidP="0093378A">
            <w:pPr>
              <w:jc w:val="cente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75D721C6" w14:textId="77777777" w:rsidR="0093378A" w:rsidRPr="00EB4666" w:rsidRDefault="0093378A" w:rsidP="0093378A">
            <w:pPr>
              <w:jc w:val="center"/>
              <w:rPr>
                <w:rFonts w:ascii="Times New Roman" w:eastAsia="Times New Roman" w:hAnsi="Times New Roman" w:cs="Times New Roman"/>
                <w:sz w:val="20"/>
                <w:szCs w:val="20"/>
              </w:rPr>
            </w:pPr>
          </w:p>
        </w:tc>
      </w:tr>
      <w:tr w:rsidR="00EB4666" w:rsidRPr="00EB4666" w14:paraId="48BC3670"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118EFE" w14:textId="77777777" w:rsidR="0093378A" w:rsidRPr="00EB4666" w:rsidRDefault="0093378A" w:rsidP="0093378A">
            <w:pP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EMPRESA:</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11A79D0A" w14:textId="77777777" w:rsidR="0093378A" w:rsidRPr="00EB4666" w:rsidRDefault="0093378A" w:rsidP="0093378A">
            <w:pPr>
              <w:jc w:val="cente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66403849" w14:textId="77777777" w:rsidR="0093378A" w:rsidRPr="00EB4666" w:rsidRDefault="0093378A" w:rsidP="0093378A">
            <w:pPr>
              <w:jc w:val="center"/>
              <w:rPr>
                <w:rFonts w:ascii="Times New Roman" w:eastAsia="Times New Roman" w:hAnsi="Times New Roman" w:cs="Times New Roman"/>
                <w:sz w:val="20"/>
                <w:szCs w:val="20"/>
              </w:rPr>
            </w:pPr>
          </w:p>
        </w:tc>
      </w:tr>
      <w:tr w:rsidR="00EB4666" w:rsidRPr="00EB4666" w14:paraId="4C9FC8FE"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7444DCF" w14:textId="77777777" w:rsidR="0093378A" w:rsidRPr="00EB4666" w:rsidRDefault="0093378A" w:rsidP="0093378A">
            <w:pP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CNPJ:</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5269BDD0" w14:textId="77777777" w:rsidR="0093378A" w:rsidRPr="00EB4666" w:rsidRDefault="0093378A" w:rsidP="0093378A">
            <w:pPr>
              <w:jc w:val="cente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3DA3B692" w14:textId="77777777" w:rsidR="0093378A" w:rsidRPr="00EB4666" w:rsidRDefault="0093378A" w:rsidP="0093378A">
            <w:pPr>
              <w:jc w:val="center"/>
              <w:rPr>
                <w:rFonts w:ascii="Times New Roman" w:eastAsia="Times New Roman" w:hAnsi="Times New Roman" w:cs="Times New Roman"/>
                <w:sz w:val="20"/>
                <w:szCs w:val="20"/>
              </w:rPr>
            </w:pPr>
          </w:p>
        </w:tc>
      </w:tr>
      <w:tr w:rsidR="00EB4666" w:rsidRPr="00EB4666" w14:paraId="182748B2" w14:textId="77777777" w:rsidTr="0093378A">
        <w:trPr>
          <w:trHeight w:val="300"/>
        </w:trPr>
        <w:tc>
          <w:tcPr>
            <w:tcW w:w="1260" w:type="dxa"/>
            <w:tcBorders>
              <w:top w:val="nil"/>
              <w:left w:val="nil"/>
              <w:bottom w:val="nil"/>
              <w:right w:val="nil"/>
            </w:tcBorders>
            <w:shd w:val="clear" w:color="auto" w:fill="auto"/>
            <w:noWrap/>
            <w:vAlign w:val="bottom"/>
            <w:hideMark/>
          </w:tcPr>
          <w:p w14:paraId="650341B6" w14:textId="77777777" w:rsidR="0093378A" w:rsidRPr="00EB4666"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48FCD502" w14:textId="77777777" w:rsidR="0093378A" w:rsidRPr="00EB4666"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848B2A" w14:textId="77777777" w:rsidR="0093378A" w:rsidRPr="00EB4666"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45DB9124" w14:textId="77777777" w:rsidR="0093378A" w:rsidRPr="00EB4666"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35BE57A" w14:textId="77777777" w:rsidR="0093378A" w:rsidRPr="00EB4666"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477F332A" w14:textId="77777777" w:rsidR="0093378A" w:rsidRPr="00EB4666"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75DAB4C9" w14:textId="77777777" w:rsidR="0093378A" w:rsidRPr="00EB4666"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62567DC0" w14:textId="77777777" w:rsidR="0093378A" w:rsidRPr="00EB4666"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2B231CF9" w14:textId="77777777" w:rsidR="0093378A" w:rsidRPr="00EB4666"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7D1B3759" w14:textId="77777777" w:rsidR="0093378A" w:rsidRPr="00EB4666" w:rsidRDefault="0093378A" w:rsidP="0093378A">
            <w:pPr>
              <w:rPr>
                <w:rFonts w:ascii="Times New Roman" w:eastAsia="Times New Roman" w:hAnsi="Times New Roman" w:cs="Times New Roman"/>
                <w:sz w:val="20"/>
                <w:szCs w:val="20"/>
              </w:rPr>
            </w:pPr>
          </w:p>
        </w:tc>
      </w:tr>
      <w:tr w:rsidR="00EB4666" w:rsidRPr="00EB4666"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AC737"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MODELO DE PLANILHA DE EXEQUIBILIDADE</w:t>
            </w:r>
          </w:p>
        </w:tc>
        <w:tc>
          <w:tcPr>
            <w:tcW w:w="960" w:type="dxa"/>
            <w:tcBorders>
              <w:top w:val="nil"/>
              <w:left w:val="nil"/>
              <w:bottom w:val="nil"/>
              <w:right w:val="nil"/>
            </w:tcBorders>
            <w:shd w:val="clear" w:color="auto" w:fill="auto"/>
            <w:noWrap/>
            <w:vAlign w:val="bottom"/>
            <w:hideMark/>
          </w:tcPr>
          <w:p w14:paraId="0FA94D3E" w14:textId="77777777" w:rsidR="0093378A" w:rsidRPr="00EB4666" w:rsidRDefault="0093378A" w:rsidP="0093378A">
            <w:pPr>
              <w:jc w:val="center"/>
              <w:rPr>
                <w:rFonts w:ascii="Times New Roman" w:eastAsia="Times New Roman" w:hAnsi="Times New Roman" w:cs="Times New Roman"/>
                <w:b/>
                <w:bCs/>
                <w:sz w:val="20"/>
                <w:szCs w:val="20"/>
              </w:rPr>
            </w:pPr>
          </w:p>
        </w:tc>
      </w:tr>
      <w:tr w:rsidR="00EB4666" w:rsidRPr="00EB4666" w14:paraId="166F377B" w14:textId="77777777" w:rsidTr="0093378A">
        <w:trPr>
          <w:trHeight w:val="18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25E779B"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ITEM</w:t>
            </w:r>
          </w:p>
        </w:tc>
        <w:tc>
          <w:tcPr>
            <w:tcW w:w="1859" w:type="dxa"/>
            <w:tcBorders>
              <w:top w:val="nil"/>
              <w:left w:val="nil"/>
              <w:bottom w:val="single" w:sz="4" w:space="0" w:color="auto"/>
              <w:right w:val="single" w:sz="4" w:space="0" w:color="auto"/>
            </w:tcBorders>
            <w:shd w:val="clear" w:color="auto" w:fill="auto"/>
            <w:noWrap/>
            <w:vAlign w:val="center"/>
            <w:hideMark/>
          </w:tcPr>
          <w:p w14:paraId="4D1F2C61"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DESCRIÇÃO</w:t>
            </w:r>
          </w:p>
        </w:tc>
        <w:tc>
          <w:tcPr>
            <w:tcW w:w="1701" w:type="dxa"/>
            <w:tcBorders>
              <w:top w:val="nil"/>
              <w:left w:val="nil"/>
              <w:bottom w:val="single" w:sz="4" w:space="0" w:color="auto"/>
              <w:right w:val="single" w:sz="4" w:space="0" w:color="auto"/>
            </w:tcBorders>
            <w:shd w:val="clear" w:color="auto" w:fill="auto"/>
            <w:noWrap/>
            <w:vAlign w:val="center"/>
            <w:hideMark/>
          </w:tcPr>
          <w:p w14:paraId="3FF6727C"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QUANTIDADE</w:t>
            </w:r>
          </w:p>
        </w:tc>
        <w:tc>
          <w:tcPr>
            <w:tcW w:w="2268" w:type="dxa"/>
            <w:tcBorders>
              <w:top w:val="nil"/>
              <w:left w:val="nil"/>
              <w:bottom w:val="single" w:sz="4" w:space="0" w:color="auto"/>
              <w:right w:val="single" w:sz="4" w:space="0" w:color="auto"/>
            </w:tcBorders>
            <w:shd w:val="clear" w:color="auto" w:fill="auto"/>
            <w:vAlign w:val="center"/>
            <w:hideMark/>
          </w:tcPr>
          <w:p w14:paraId="6C92D271"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CUSTO UNITÁRIO (todos os custos de aquisição e processamento de mercadorias)</w:t>
            </w:r>
          </w:p>
        </w:tc>
        <w:tc>
          <w:tcPr>
            <w:tcW w:w="1843" w:type="dxa"/>
            <w:tcBorders>
              <w:top w:val="nil"/>
              <w:left w:val="nil"/>
              <w:bottom w:val="single" w:sz="4" w:space="0" w:color="auto"/>
              <w:right w:val="single" w:sz="4" w:space="0" w:color="auto"/>
            </w:tcBorders>
            <w:shd w:val="clear" w:color="auto" w:fill="auto"/>
            <w:vAlign w:val="center"/>
            <w:hideMark/>
          </w:tcPr>
          <w:p w14:paraId="57A01942"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CUSTO TOTAL (Custo unitário X quantidade)</w:t>
            </w:r>
          </w:p>
        </w:tc>
        <w:tc>
          <w:tcPr>
            <w:tcW w:w="1701" w:type="dxa"/>
            <w:tcBorders>
              <w:top w:val="nil"/>
              <w:left w:val="nil"/>
              <w:bottom w:val="single" w:sz="4" w:space="0" w:color="auto"/>
              <w:right w:val="single" w:sz="4" w:space="0" w:color="auto"/>
            </w:tcBorders>
            <w:shd w:val="clear" w:color="auto" w:fill="auto"/>
            <w:vAlign w:val="center"/>
            <w:hideMark/>
          </w:tcPr>
          <w:p w14:paraId="33F5DB82"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VALOR UNITÁRIO COTADO NO CERTAME</w:t>
            </w:r>
          </w:p>
        </w:tc>
        <w:tc>
          <w:tcPr>
            <w:tcW w:w="1559" w:type="dxa"/>
            <w:tcBorders>
              <w:top w:val="nil"/>
              <w:left w:val="nil"/>
              <w:bottom w:val="single" w:sz="4" w:space="0" w:color="auto"/>
              <w:right w:val="single" w:sz="4" w:space="0" w:color="auto"/>
            </w:tcBorders>
            <w:shd w:val="clear" w:color="auto" w:fill="auto"/>
            <w:vAlign w:val="center"/>
            <w:hideMark/>
          </w:tcPr>
          <w:p w14:paraId="79F2DE98"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VALOR TOTAL COTADO NO CERTAME (valor unitário cotado X quantidade)</w:t>
            </w:r>
          </w:p>
        </w:tc>
        <w:tc>
          <w:tcPr>
            <w:tcW w:w="1417" w:type="dxa"/>
            <w:tcBorders>
              <w:top w:val="nil"/>
              <w:left w:val="nil"/>
              <w:bottom w:val="single" w:sz="4" w:space="0" w:color="auto"/>
              <w:right w:val="single" w:sz="4" w:space="0" w:color="auto"/>
            </w:tcBorders>
            <w:shd w:val="clear" w:color="auto" w:fill="auto"/>
            <w:vAlign w:val="center"/>
            <w:hideMark/>
          </w:tcPr>
          <w:p w14:paraId="75525B49"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LUCRO UNITÁRIO (Preço de venda - custo unitário)</w:t>
            </w:r>
          </w:p>
        </w:tc>
        <w:tc>
          <w:tcPr>
            <w:tcW w:w="1560" w:type="dxa"/>
            <w:tcBorders>
              <w:top w:val="nil"/>
              <w:left w:val="nil"/>
              <w:bottom w:val="single" w:sz="4" w:space="0" w:color="auto"/>
              <w:right w:val="single" w:sz="4" w:space="0" w:color="auto"/>
            </w:tcBorders>
            <w:shd w:val="clear" w:color="auto" w:fill="auto"/>
            <w:vAlign w:val="center"/>
            <w:hideMark/>
          </w:tcPr>
          <w:p w14:paraId="7384F946" w14:textId="77777777" w:rsidR="0093378A" w:rsidRPr="00EB4666" w:rsidRDefault="0093378A" w:rsidP="0093378A">
            <w:pPr>
              <w:jc w:val="center"/>
              <w:rPr>
                <w:rFonts w:ascii="Times New Roman" w:eastAsia="Times New Roman" w:hAnsi="Times New Roman" w:cs="Times New Roman"/>
                <w:b/>
                <w:bCs/>
                <w:sz w:val="20"/>
                <w:szCs w:val="20"/>
              </w:rPr>
            </w:pPr>
            <w:r w:rsidRPr="00EB4666">
              <w:rPr>
                <w:rFonts w:ascii="Times New Roman" w:eastAsia="Times New Roman" w:hAnsi="Times New Roman" w:cs="Times New Roman"/>
                <w:b/>
                <w:bCs/>
                <w:sz w:val="20"/>
                <w:szCs w:val="20"/>
              </w:rPr>
              <w:t>LUCRO TOTAL (lucro unitário X quantidade)</w:t>
            </w:r>
          </w:p>
        </w:tc>
        <w:tc>
          <w:tcPr>
            <w:tcW w:w="960" w:type="dxa"/>
            <w:tcBorders>
              <w:top w:val="nil"/>
              <w:left w:val="nil"/>
              <w:bottom w:val="nil"/>
              <w:right w:val="nil"/>
            </w:tcBorders>
            <w:shd w:val="clear" w:color="auto" w:fill="auto"/>
            <w:noWrap/>
            <w:vAlign w:val="bottom"/>
            <w:hideMark/>
          </w:tcPr>
          <w:p w14:paraId="4F5BF913" w14:textId="77777777" w:rsidR="0093378A" w:rsidRPr="00EB4666" w:rsidRDefault="0093378A" w:rsidP="0093378A">
            <w:pPr>
              <w:jc w:val="center"/>
              <w:rPr>
                <w:rFonts w:ascii="Times New Roman" w:eastAsia="Times New Roman" w:hAnsi="Times New Roman" w:cs="Times New Roman"/>
                <w:b/>
                <w:bCs/>
                <w:sz w:val="20"/>
                <w:szCs w:val="20"/>
              </w:rPr>
            </w:pPr>
          </w:p>
        </w:tc>
      </w:tr>
      <w:tr w:rsidR="00EB4666" w:rsidRPr="00EB4666" w14:paraId="0D8D542C"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5F6E417"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B993CE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C1DE4E"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87A2A5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1B6CA1C"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C7455BC"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609E4AA"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961FA7"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E4937F6"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09F4C099" w14:textId="77777777" w:rsidR="0093378A" w:rsidRPr="00EB4666" w:rsidRDefault="0093378A" w:rsidP="0093378A">
            <w:pPr>
              <w:rPr>
                <w:rFonts w:ascii="Times New Roman" w:eastAsia="Times New Roman" w:hAnsi="Times New Roman" w:cs="Times New Roman"/>
                <w:sz w:val="20"/>
                <w:szCs w:val="20"/>
              </w:rPr>
            </w:pPr>
          </w:p>
        </w:tc>
      </w:tr>
      <w:tr w:rsidR="00EB4666" w:rsidRPr="00EB4666" w14:paraId="36FB0AA8"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5FAF7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09DAF606"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01CF88E"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2783826"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90EFE78"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451451"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8292F48"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07BE6B"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720B982"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7D797143" w14:textId="77777777" w:rsidR="0093378A" w:rsidRPr="00EB4666" w:rsidRDefault="0093378A" w:rsidP="0093378A">
            <w:pPr>
              <w:rPr>
                <w:rFonts w:ascii="Times New Roman" w:eastAsia="Times New Roman" w:hAnsi="Times New Roman" w:cs="Times New Roman"/>
                <w:sz w:val="20"/>
                <w:szCs w:val="20"/>
              </w:rPr>
            </w:pPr>
          </w:p>
        </w:tc>
      </w:tr>
      <w:tr w:rsidR="00EB4666" w:rsidRPr="00EB4666" w14:paraId="4B7426F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1C462B1"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60AD055"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E710EA"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680B826"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23256D29"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DD99230"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ECA228A"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9BDF93"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5DCE34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660791E0" w14:textId="77777777" w:rsidR="0093378A" w:rsidRPr="00EB4666" w:rsidRDefault="0093378A" w:rsidP="0093378A">
            <w:pPr>
              <w:rPr>
                <w:rFonts w:ascii="Times New Roman" w:eastAsia="Times New Roman" w:hAnsi="Times New Roman" w:cs="Times New Roman"/>
                <w:sz w:val="20"/>
                <w:szCs w:val="20"/>
              </w:rPr>
            </w:pPr>
          </w:p>
        </w:tc>
      </w:tr>
      <w:tr w:rsidR="00EB4666" w:rsidRPr="00EB4666" w14:paraId="02C0123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A14A785"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156B649F"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3FFF04B"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B2407E"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D60F40B"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B7F34C6"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A183D43"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EF3090E"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CAF567F"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7D961C13" w14:textId="77777777" w:rsidR="0093378A" w:rsidRPr="00EB4666" w:rsidRDefault="0093378A" w:rsidP="0093378A">
            <w:pPr>
              <w:rPr>
                <w:rFonts w:ascii="Times New Roman" w:eastAsia="Times New Roman" w:hAnsi="Times New Roman" w:cs="Times New Roman"/>
                <w:sz w:val="20"/>
                <w:szCs w:val="20"/>
              </w:rPr>
            </w:pPr>
          </w:p>
        </w:tc>
      </w:tr>
      <w:tr w:rsidR="0093378A" w:rsidRPr="00EB4666" w14:paraId="31EC3597"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AAAA0AE"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EE32B6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04A90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09D4EAE1"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84366EB"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CD0338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3A55293E"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01C04A4"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7DEAEE9A" w14:textId="77777777" w:rsidR="0093378A" w:rsidRPr="00EB4666" w:rsidRDefault="0093378A" w:rsidP="0093378A">
            <w:pPr>
              <w:rPr>
                <w:rFonts w:ascii="Times New Roman" w:eastAsia="Times New Roman" w:hAnsi="Times New Roman" w:cs="Times New Roman"/>
                <w:sz w:val="20"/>
                <w:szCs w:val="20"/>
              </w:rPr>
            </w:pPr>
            <w:r w:rsidRPr="00EB4666">
              <w:rPr>
                <w:rFonts w:ascii="Times New Roman" w:eastAsia="Times New Roman" w:hAnsi="Times New Roman" w:cs="Times New Roman"/>
                <w:sz w:val="20"/>
                <w:szCs w:val="20"/>
              </w:rPr>
              <w:t> </w:t>
            </w:r>
          </w:p>
        </w:tc>
        <w:tc>
          <w:tcPr>
            <w:tcW w:w="960" w:type="dxa"/>
            <w:tcBorders>
              <w:top w:val="nil"/>
              <w:left w:val="nil"/>
              <w:bottom w:val="nil"/>
              <w:right w:val="nil"/>
            </w:tcBorders>
            <w:shd w:val="clear" w:color="auto" w:fill="auto"/>
            <w:noWrap/>
            <w:vAlign w:val="bottom"/>
            <w:hideMark/>
          </w:tcPr>
          <w:p w14:paraId="38D080DB" w14:textId="77777777" w:rsidR="0093378A" w:rsidRPr="00EB4666" w:rsidRDefault="0093378A" w:rsidP="0093378A">
            <w:pPr>
              <w:rPr>
                <w:rFonts w:ascii="Times New Roman" w:eastAsia="Times New Roman" w:hAnsi="Times New Roman" w:cs="Times New Roman"/>
                <w:sz w:val="20"/>
                <w:szCs w:val="20"/>
              </w:rPr>
            </w:pPr>
          </w:p>
        </w:tc>
      </w:tr>
    </w:tbl>
    <w:p w14:paraId="7AD41925" w14:textId="77777777" w:rsidR="0093378A" w:rsidRPr="00EB4666" w:rsidRDefault="0093378A" w:rsidP="00CE47B7">
      <w:pPr>
        <w:rPr>
          <w:rFonts w:ascii="Times New Roman" w:hAnsi="Times New Roman" w:cs="Times New Roman"/>
          <w:sz w:val="20"/>
          <w:szCs w:val="20"/>
        </w:rPr>
      </w:pPr>
    </w:p>
    <w:p w14:paraId="2CA5BD9E" w14:textId="588A0FCD" w:rsidR="0093378A" w:rsidRPr="00EB4666" w:rsidRDefault="0093378A" w:rsidP="0093378A">
      <w:pPr>
        <w:rPr>
          <w:rFonts w:ascii="Times New Roman" w:hAnsi="Times New Roman" w:cs="Times New Roman"/>
          <w:sz w:val="20"/>
          <w:szCs w:val="20"/>
        </w:rPr>
      </w:pPr>
      <w:r w:rsidRPr="00EB4666">
        <w:rPr>
          <w:rFonts w:ascii="Times New Roman" w:hAnsi="Times New Roman" w:cs="Times New Roman"/>
          <w:sz w:val="20"/>
          <w:szCs w:val="20"/>
        </w:rPr>
        <w:t xml:space="preserve">Declaramos, sob pena das sanções legais, que o preço ofertado no certame é exequível. </w:t>
      </w:r>
    </w:p>
    <w:p w14:paraId="6D681064" w14:textId="77777777" w:rsidR="0093378A" w:rsidRPr="00EB4666" w:rsidRDefault="0093378A" w:rsidP="0093378A">
      <w:pPr>
        <w:rPr>
          <w:rFonts w:ascii="Times New Roman" w:hAnsi="Times New Roman" w:cs="Times New Roman"/>
          <w:sz w:val="20"/>
          <w:szCs w:val="20"/>
        </w:rPr>
      </w:pPr>
      <w:r w:rsidRPr="00EB4666">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70C1DCB9" w14:textId="77777777" w:rsidR="0093378A" w:rsidRPr="00EB4666" w:rsidRDefault="0093378A" w:rsidP="0093378A">
      <w:pPr>
        <w:rPr>
          <w:rFonts w:ascii="Times New Roman" w:hAnsi="Times New Roman" w:cs="Times New Roman"/>
          <w:sz w:val="20"/>
          <w:szCs w:val="20"/>
        </w:rPr>
      </w:pPr>
    </w:p>
    <w:p w14:paraId="1DEAF84E" w14:textId="77777777" w:rsidR="0093378A" w:rsidRPr="00EB4666" w:rsidRDefault="0093378A" w:rsidP="0093378A">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 ........, ................................... de 2024.</w:t>
      </w:r>
    </w:p>
    <w:p w14:paraId="5A449489" w14:textId="77777777" w:rsidR="0093378A" w:rsidRPr="00EB4666" w:rsidRDefault="0093378A" w:rsidP="0093378A">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Local e Data</w:t>
      </w:r>
    </w:p>
    <w:p w14:paraId="1403418F" w14:textId="77777777" w:rsidR="0093378A" w:rsidRPr="00EB4666" w:rsidRDefault="0093378A" w:rsidP="0093378A">
      <w:pPr>
        <w:spacing w:line="280" w:lineRule="atLeast"/>
        <w:rPr>
          <w:rFonts w:ascii="Times New Roman" w:hAnsi="Times New Roman" w:cs="Times New Roman"/>
          <w:sz w:val="20"/>
          <w:szCs w:val="20"/>
        </w:rPr>
      </w:pPr>
    </w:p>
    <w:p w14:paraId="4D63B347" w14:textId="77777777" w:rsidR="0093378A" w:rsidRPr="00EB4666" w:rsidRDefault="0093378A" w:rsidP="0093378A">
      <w:pPr>
        <w:pStyle w:val="Corpodetexto"/>
        <w:spacing w:before="0" w:beforeAutospacing="0" w:after="0" w:afterAutospacing="0"/>
        <w:jc w:val="center"/>
        <w:rPr>
          <w:sz w:val="20"/>
          <w:szCs w:val="20"/>
        </w:rPr>
      </w:pPr>
      <w:r w:rsidRPr="00EB4666">
        <w:rPr>
          <w:sz w:val="20"/>
          <w:szCs w:val="20"/>
        </w:rPr>
        <w:t>Assinatura do Responsável pela Empresa</w:t>
      </w:r>
    </w:p>
    <w:p w14:paraId="0D50DD4F" w14:textId="611A4C6F" w:rsidR="0093378A" w:rsidRPr="00EB4666" w:rsidRDefault="0093378A" w:rsidP="002932F9">
      <w:pPr>
        <w:spacing w:line="280" w:lineRule="atLeast"/>
        <w:jc w:val="center"/>
        <w:rPr>
          <w:rFonts w:ascii="Times New Roman" w:hAnsi="Times New Roman" w:cs="Times New Roman"/>
          <w:sz w:val="20"/>
          <w:szCs w:val="20"/>
        </w:rPr>
      </w:pPr>
      <w:r w:rsidRPr="00EB4666">
        <w:rPr>
          <w:rFonts w:ascii="Times New Roman" w:hAnsi="Times New Roman" w:cs="Times New Roman"/>
          <w:sz w:val="20"/>
          <w:szCs w:val="20"/>
        </w:rPr>
        <w:t>(Nome Legível/Cargo/Carimbo do CNPJ)</w:t>
      </w:r>
    </w:p>
    <w:p w14:paraId="23166176" w14:textId="77777777" w:rsidR="0093378A" w:rsidRPr="00EB4666" w:rsidRDefault="0093378A" w:rsidP="00CE47B7">
      <w:pPr>
        <w:rPr>
          <w:rFonts w:ascii="Times New Roman" w:hAnsi="Times New Roman" w:cs="Times New Roman"/>
          <w:sz w:val="20"/>
          <w:szCs w:val="20"/>
        </w:rPr>
      </w:pPr>
    </w:p>
    <w:sectPr w:rsidR="0093378A" w:rsidRPr="00EB4666" w:rsidSect="00B54114">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F0F95" w14:textId="77777777" w:rsidR="00B54114" w:rsidRDefault="00B54114">
      <w:r>
        <w:separator/>
      </w:r>
    </w:p>
  </w:endnote>
  <w:endnote w:type="continuationSeparator" w:id="0">
    <w:p w14:paraId="29013ADD" w14:textId="77777777" w:rsidR="00B54114" w:rsidRDefault="00B54114">
      <w:r>
        <w:continuationSeparator/>
      </w:r>
    </w:p>
  </w:endnote>
  <w:endnote w:type="continuationNotice" w:id="1">
    <w:p w14:paraId="28F951DD" w14:textId="77777777" w:rsidR="00B54114" w:rsidRDefault="00B54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4BE459CB" w14:textId="7D6FC95C"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61" w:name="_Hlk135299703" w:displacedByCustomXml="next"/>
    </w:sdtContent>
  </w:sdt>
  <w:bookmarkEnd w:id="6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CA441" w14:textId="77777777" w:rsidR="00B54114" w:rsidRDefault="00B54114">
      <w:r>
        <w:separator/>
      </w:r>
    </w:p>
  </w:footnote>
  <w:footnote w:type="continuationSeparator" w:id="0">
    <w:p w14:paraId="4C2DABB4" w14:textId="77777777" w:rsidR="00B54114" w:rsidRDefault="00B54114">
      <w:r>
        <w:continuationSeparator/>
      </w:r>
    </w:p>
  </w:footnote>
  <w:footnote w:type="continuationNotice" w:id="1">
    <w:p w14:paraId="7EE8285E" w14:textId="77777777" w:rsidR="00B54114" w:rsidRDefault="00B54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7A8493AC"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1208AC">
      <w:rPr>
        <w:rFonts w:ascii="Arial" w:hAnsi="Arial" w:cs="Arial"/>
        <w:sz w:val="20"/>
        <w:szCs w:val="20"/>
      </w:rPr>
      <w:t>90006</w:t>
    </w:r>
    <w:r w:rsidR="00794250">
      <w:rPr>
        <w:rFonts w:ascii="Arial" w:hAnsi="Arial" w:cs="Arial"/>
        <w:sz w:val="20"/>
        <w:szCs w:val="20"/>
      </w:rPr>
      <w:t>/2024</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773058838"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1B2FC5"/>
    <w:multiLevelType w:val="multilevel"/>
    <w:tmpl w:val="9AF8CB4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EF78CE"/>
    <w:multiLevelType w:val="multilevel"/>
    <w:tmpl w:val="B30C5350"/>
    <w:lvl w:ilvl="0">
      <w:start w:val="334"/>
      <w:numFmt w:val="decimal"/>
      <w:lvlText w:val="%1"/>
      <w:lvlJc w:val="left"/>
      <w:pPr>
        <w:ind w:left="0" w:firstLine="0"/>
      </w:pPr>
      <w:rPr>
        <w:rFonts w:eastAsiaTheme="minorEastAsia" w:hint="default"/>
      </w:rPr>
    </w:lvl>
    <w:lvl w:ilvl="1">
      <w:start w:val="6"/>
      <w:numFmt w:val="decimal"/>
      <w:lvlText w:val="%1.%2"/>
      <w:lvlJc w:val="left"/>
      <w:pPr>
        <w:ind w:left="0" w:firstLine="0"/>
      </w:pPr>
      <w:rPr>
        <w:rFonts w:eastAsiaTheme="minorEastAsia" w:hint="default"/>
      </w:rPr>
    </w:lvl>
    <w:lvl w:ilvl="2">
      <w:start w:val="4"/>
      <w:numFmt w:val="decimal"/>
      <w:lvlText w:val="%1.%2.%3"/>
      <w:lvlJc w:val="left"/>
      <w:pPr>
        <w:ind w:left="0" w:firstLine="0"/>
      </w:pPr>
      <w:rPr>
        <w:rFonts w:eastAsiaTheme="minorEastAsia" w:hint="default"/>
      </w:rPr>
    </w:lvl>
    <w:lvl w:ilvl="3">
      <w:start w:val="1"/>
      <w:numFmt w:val="decimal"/>
      <w:lvlText w:val="%1.%2.%3.%4"/>
      <w:lvlJc w:val="left"/>
      <w:pPr>
        <w:ind w:left="0" w:firstLine="0"/>
      </w:pPr>
      <w:rPr>
        <w:rFonts w:eastAsiaTheme="minorEastAsia" w:hint="default"/>
      </w:rPr>
    </w:lvl>
    <w:lvl w:ilvl="4">
      <w:start w:val="1"/>
      <w:numFmt w:val="decimal"/>
      <w:lvlText w:val="%1.%2.%3.%4.%5"/>
      <w:lvlJc w:val="left"/>
      <w:pPr>
        <w:ind w:left="0" w:firstLine="0"/>
      </w:pPr>
      <w:rPr>
        <w:rFonts w:eastAsiaTheme="minorEastAsia" w:hint="default"/>
      </w:rPr>
    </w:lvl>
    <w:lvl w:ilvl="5">
      <w:start w:val="1"/>
      <w:numFmt w:val="decimal"/>
      <w:lvlText w:val="%1.%2.%3.%4.%5.%6"/>
      <w:lvlJc w:val="left"/>
      <w:pPr>
        <w:ind w:left="153" w:hanging="153"/>
      </w:pPr>
      <w:rPr>
        <w:rFonts w:eastAsiaTheme="minorEastAsia" w:hint="default"/>
      </w:rPr>
    </w:lvl>
    <w:lvl w:ilvl="6">
      <w:start w:val="1"/>
      <w:numFmt w:val="decimal"/>
      <w:lvlText w:val="%1.%2.%3.%4.%5.%6.%7"/>
      <w:lvlJc w:val="left"/>
      <w:pPr>
        <w:ind w:left="153" w:hanging="153"/>
      </w:pPr>
      <w:rPr>
        <w:rFonts w:eastAsiaTheme="minorEastAsia" w:hint="default"/>
      </w:rPr>
    </w:lvl>
    <w:lvl w:ilvl="7">
      <w:start w:val="1"/>
      <w:numFmt w:val="decimal"/>
      <w:lvlText w:val="%1.%2.%3.%4.%5.%6.%7.%8"/>
      <w:lvlJc w:val="left"/>
      <w:pPr>
        <w:ind w:left="513" w:hanging="513"/>
      </w:pPr>
      <w:rPr>
        <w:rFonts w:eastAsiaTheme="minorEastAsia" w:hint="default"/>
      </w:rPr>
    </w:lvl>
    <w:lvl w:ilvl="8">
      <w:start w:val="1"/>
      <w:numFmt w:val="decimal"/>
      <w:lvlText w:val="%1.%2.%3.%4.%5.%6.%7.%8.%9"/>
      <w:lvlJc w:val="left"/>
      <w:pPr>
        <w:ind w:left="513" w:hanging="513"/>
      </w:pPr>
      <w:rPr>
        <w:rFonts w:eastAsiaTheme="minorEastAsia" w:hint="default"/>
      </w:rPr>
    </w:lvl>
  </w:abstractNum>
  <w:abstractNum w:abstractNumId="3" w15:restartNumberingAfterBreak="0">
    <w:nsid w:val="0C530DE3"/>
    <w:multiLevelType w:val="hybridMultilevel"/>
    <w:tmpl w:val="0E2AB662"/>
    <w:lvl w:ilvl="0" w:tplc="2FB8035A">
      <w:start w:val="369"/>
      <w:numFmt w:val="bullet"/>
      <w:lvlText w:val=""/>
      <w:lvlJc w:val="left"/>
      <w:pPr>
        <w:ind w:left="786" w:hanging="360"/>
      </w:pPr>
      <w:rPr>
        <w:rFonts w:ascii="Symbol" w:eastAsiaTheme="minorEastAsia" w:hAnsi="Symbol" w:cs="Tahoma" w:hint="default"/>
        <w:b w:val="0"/>
        <w:sz w:val="24"/>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4" w15:restartNumberingAfterBreak="0">
    <w:nsid w:val="11936F72"/>
    <w:multiLevelType w:val="hybridMultilevel"/>
    <w:tmpl w:val="245638F6"/>
    <w:lvl w:ilvl="0" w:tplc="55F86E26">
      <w:start w:val="1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48643A"/>
    <w:multiLevelType w:val="hybridMultilevel"/>
    <w:tmpl w:val="B3544D8C"/>
    <w:lvl w:ilvl="0" w:tplc="696CACF4">
      <w:start w:val="1"/>
      <w:numFmt w:val="lowerLetter"/>
      <w:lvlText w:val="%1)"/>
      <w:lvlJc w:val="left"/>
      <w:pPr>
        <w:ind w:left="720" w:hanging="360"/>
      </w:pPr>
      <w:rPr>
        <w:rFonts w:cs="Times New Roman" w:hint="default"/>
        <w:b w:val="0"/>
        <w:bCs/>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 w15:restartNumberingAfterBreak="0">
    <w:nsid w:val="13B4065C"/>
    <w:multiLevelType w:val="multilevel"/>
    <w:tmpl w:val="FFFFFFFF"/>
    <w:lvl w:ilvl="0">
      <w:start w:val="6"/>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2988" w:hanging="72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482" w:hanging="108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5976" w:hanging="1440"/>
      </w:pPr>
      <w:rPr>
        <w:rFonts w:cs="Times New Roman" w:hint="default"/>
        <w:b w:val="0"/>
      </w:rPr>
    </w:lvl>
  </w:abstractNum>
  <w:abstractNum w:abstractNumId="7" w15:restartNumberingAfterBreak="0">
    <w:nsid w:val="140243D3"/>
    <w:multiLevelType w:val="multilevel"/>
    <w:tmpl w:val="542C9E50"/>
    <w:lvl w:ilvl="0">
      <w:start w:val="334"/>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4"/>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153" w:hanging="153"/>
      </w:pPr>
      <w:rPr>
        <w:rFonts w:hint="default"/>
      </w:rPr>
    </w:lvl>
    <w:lvl w:ilvl="6">
      <w:start w:val="1"/>
      <w:numFmt w:val="decimal"/>
      <w:lvlText w:val="%1.%2.%3.%4.%5.%6.%7"/>
      <w:lvlJc w:val="left"/>
      <w:pPr>
        <w:ind w:left="153" w:hanging="153"/>
      </w:pPr>
      <w:rPr>
        <w:rFonts w:hint="default"/>
      </w:rPr>
    </w:lvl>
    <w:lvl w:ilvl="7">
      <w:start w:val="1"/>
      <w:numFmt w:val="decimal"/>
      <w:lvlText w:val="%1.%2.%3.%4.%5.%6.%7.%8"/>
      <w:lvlJc w:val="left"/>
      <w:pPr>
        <w:ind w:left="513" w:hanging="513"/>
      </w:pPr>
      <w:rPr>
        <w:rFonts w:hint="default"/>
      </w:rPr>
    </w:lvl>
    <w:lvl w:ilvl="8">
      <w:start w:val="1"/>
      <w:numFmt w:val="decimal"/>
      <w:lvlText w:val="%1.%2.%3.%4.%5.%6.%7.%8.%9"/>
      <w:lvlJc w:val="left"/>
      <w:pPr>
        <w:ind w:left="513" w:hanging="513"/>
      </w:pPr>
      <w:rPr>
        <w:rFonts w:hint="default"/>
      </w:rPr>
    </w:lvl>
  </w:abstractNum>
  <w:abstractNum w:abstractNumId="8" w15:restartNumberingAfterBreak="0">
    <w:nsid w:val="161266D8"/>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4897" w:hanging="360"/>
      </w:pPr>
      <w:rPr>
        <w:rFonts w:cs="Times New Roman" w:hint="default"/>
        <w:color w:val="auto"/>
      </w:rPr>
    </w:lvl>
    <w:lvl w:ilvl="2">
      <w:start w:val="1"/>
      <w:numFmt w:val="decimal"/>
      <w:lvlText w:val="%1.%2.%3"/>
      <w:lvlJc w:val="left"/>
      <w:pPr>
        <w:ind w:left="9794" w:hanging="720"/>
      </w:pPr>
      <w:rPr>
        <w:rFonts w:cs="Times New Roman" w:hint="default"/>
      </w:rPr>
    </w:lvl>
    <w:lvl w:ilvl="3">
      <w:start w:val="1"/>
      <w:numFmt w:val="decimal"/>
      <w:lvlText w:val="%1.%2.%3.%4"/>
      <w:lvlJc w:val="left"/>
      <w:pPr>
        <w:ind w:left="14331" w:hanging="720"/>
      </w:pPr>
      <w:rPr>
        <w:rFonts w:cs="Times New Roman" w:hint="default"/>
      </w:rPr>
    </w:lvl>
    <w:lvl w:ilvl="4">
      <w:start w:val="1"/>
      <w:numFmt w:val="decimal"/>
      <w:lvlText w:val="%1.%2.%3.%4.%5"/>
      <w:lvlJc w:val="left"/>
      <w:pPr>
        <w:ind w:left="19228" w:hanging="1080"/>
      </w:pPr>
      <w:rPr>
        <w:rFonts w:cs="Times New Roman" w:hint="default"/>
      </w:rPr>
    </w:lvl>
    <w:lvl w:ilvl="5">
      <w:start w:val="1"/>
      <w:numFmt w:val="decimal"/>
      <w:lvlText w:val="%1.%2.%3.%4.%5.%6"/>
      <w:lvlJc w:val="left"/>
      <w:pPr>
        <w:ind w:left="23765" w:hanging="1080"/>
      </w:pPr>
      <w:rPr>
        <w:rFonts w:cs="Times New Roman" w:hint="default"/>
      </w:rPr>
    </w:lvl>
    <w:lvl w:ilvl="6">
      <w:start w:val="1"/>
      <w:numFmt w:val="decimal"/>
      <w:lvlText w:val="%1.%2.%3.%4.%5.%6.%7"/>
      <w:lvlJc w:val="left"/>
      <w:pPr>
        <w:ind w:left="28662"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440" w:hanging="1800"/>
      </w:pPr>
      <w:rPr>
        <w:rFonts w:cs="Times New Roman" w:hint="default"/>
      </w:rPr>
    </w:lvl>
  </w:abstractNum>
  <w:abstractNum w:abstractNumId="9" w15:restartNumberingAfterBreak="0">
    <w:nsid w:val="17195306"/>
    <w:multiLevelType w:val="multilevel"/>
    <w:tmpl w:val="A86482D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ED20CE"/>
    <w:multiLevelType w:val="multilevel"/>
    <w:tmpl w:val="54524B50"/>
    <w:lvl w:ilvl="0">
      <w:start w:val="5"/>
      <w:numFmt w:val="decimal"/>
      <w:lvlText w:val="%1"/>
      <w:lvlJc w:val="left"/>
      <w:pPr>
        <w:ind w:left="435" w:hanging="435"/>
      </w:pPr>
      <w:rPr>
        <w:rFonts w:hint="default"/>
        <w:color w:val="000000"/>
      </w:rPr>
    </w:lvl>
    <w:lvl w:ilvl="1">
      <w:start w:val="3"/>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0D68ED"/>
    <w:multiLevelType w:val="multilevel"/>
    <w:tmpl w:val="5296A5F8"/>
    <w:lvl w:ilvl="0">
      <w:start w:val="3"/>
      <w:numFmt w:val="decimal"/>
      <w:lvlText w:val="%1"/>
      <w:lvlJc w:val="left"/>
      <w:pPr>
        <w:ind w:left="510" w:hanging="510"/>
      </w:pPr>
      <w:rPr>
        <w:rFonts w:hint="default"/>
      </w:rPr>
    </w:lvl>
    <w:lvl w:ilvl="1">
      <w:start w:val="1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1C25DA"/>
    <w:multiLevelType w:val="hybridMultilevel"/>
    <w:tmpl w:val="330A58D4"/>
    <w:lvl w:ilvl="0" w:tplc="B0B0F51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1D2959DE"/>
    <w:multiLevelType w:val="hybridMultilevel"/>
    <w:tmpl w:val="6EA2B0E2"/>
    <w:lvl w:ilvl="0" w:tplc="6D32AFEC">
      <w:start w:val="7"/>
      <w:numFmt w:val="decimal"/>
      <w:pStyle w:val="Nivel01"/>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4C7CEB"/>
    <w:multiLevelType w:val="multilevel"/>
    <w:tmpl w:val="350A2E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171296A"/>
    <w:multiLevelType w:val="hybridMultilevel"/>
    <w:tmpl w:val="C532AACE"/>
    <w:lvl w:ilvl="0" w:tplc="192E5EBA">
      <w:start w:val="1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6C67E1"/>
    <w:multiLevelType w:val="multilevel"/>
    <w:tmpl w:val="DF8C856C"/>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0" w15:restartNumberingAfterBreak="0">
    <w:nsid w:val="29A96310"/>
    <w:multiLevelType w:val="multilevel"/>
    <w:tmpl w:val="8A00ADB8"/>
    <w:lvl w:ilvl="0">
      <w:start w:val="3"/>
      <w:numFmt w:val="decimal"/>
      <w:lvlText w:val="%1"/>
      <w:lvlJc w:val="left"/>
      <w:pPr>
        <w:ind w:left="360" w:hanging="360"/>
      </w:pPr>
      <w:rPr>
        <w:rFonts w:hint="default"/>
      </w:rPr>
    </w:lvl>
    <w:lvl w:ilvl="1">
      <w:start w:val="2"/>
      <w:numFmt w:val="decimal"/>
      <w:lvlText w:val="%1.%2"/>
      <w:lvlJc w:val="left"/>
      <w:pPr>
        <w:ind w:left="717" w:hanging="360"/>
      </w:pPr>
      <w:rPr>
        <w:rFonts w:hint="default"/>
        <w:b w:val="0"/>
        <w:bCs w:val="0"/>
      </w:rPr>
    </w:lvl>
    <w:lvl w:ilvl="2">
      <w:start w:val="1"/>
      <w:numFmt w:val="decimal"/>
      <w:lvlText w:val="%1.%2.%3"/>
      <w:lvlJc w:val="left"/>
      <w:pPr>
        <w:ind w:left="1434" w:hanging="720"/>
      </w:pPr>
      <w:rPr>
        <w:rFonts w:hint="default"/>
        <w:b w:val="0"/>
        <w:bCs w:val="0"/>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1" w15:restartNumberingAfterBreak="0">
    <w:nsid w:val="29F84ADF"/>
    <w:multiLevelType w:val="multilevel"/>
    <w:tmpl w:val="08D8BBB6"/>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292D14"/>
    <w:multiLevelType w:val="multilevel"/>
    <w:tmpl w:val="80329192"/>
    <w:lvl w:ilvl="0">
      <w:start w:val="6"/>
      <w:numFmt w:val="decimal"/>
      <w:lvlText w:val="%1."/>
      <w:lvlJc w:val="left"/>
      <w:pPr>
        <w:ind w:left="720" w:hanging="360"/>
      </w:pPr>
      <w:rPr>
        <w:rFonts w:hint="default"/>
      </w:rPr>
    </w:lvl>
    <w:lvl w:ilvl="1">
      <w:start w:val="1"/>
      <w:numFmt w:val="decimal"/>
      <w:isLgl/>
      <w:lvlText w:val="%1.%2"/>
      <w:lvlJc w:val="left"/>
      <w:pPr>
        <w:ind w:left="4897" w:hanging="360"/>
      </w:pPr>
      <w:rPr>
        <w:rFonts w:hint="default"/>
      </w:rPr>
    </w:lvl>
    <w:lvl w:ilvl="2">
      <w:start w:val="1"/>
      <w:numFmt w:val="decimal"/>
      <w:isLgl/>
      <w:lvlText w:val="%1.%2.%3"/>
      <w:lvlJc w:val="left"/>
      <w:pPr>
        <w:ind w:left="9434" w:hanging="720"/>
      </w:pPr>
      <w:rPr>
        <w:rFonts w:hint="default"/>
      </w:rPr>
    </w:lvl>
    <w:lvl w:ilvl="3">
      <w:start w:val="1"/>
      <w:numFmt w:val="decimal"/>
      <w:isLgl/>
      <w:lvlText w:val="%1.%2.%3.%4"/>
      <w:lvlJc w:val="left"/>
      <w:pPr>
        <w:ind w:left="13611" w:hanging="720"/>
      </w:pPr>
      <w:rPr>
        <w:rFonts w:hint="default"/>
      </w:rPr>
    </w:lvl>
    <w:lvl w:ilvl="4">
      <w:start w:val="1"/>
      <w:numFmt w:val="decimal"/>
      <w:isLgl/>
      <w:lvlText w:val="%1.%2.%3.%4.%5"/>
      <w:lvlJc w:val="left"/>
      <w:pPr>
        <w:ind w:left="17788" w:hanging="72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502" w:hanging="108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30320" w:hanging="1440"/>
      </w:pPr>
      <w:rPr>
        <w:rFonts w:hint="default"/>
      </w:rPr>
    </w:lvl>
  </w:abstractNum>
  <w:abstractNum w:abstractNumId="23" w15:restartNumberingAfterBreak="0">
    <w:nsid w:val="2E1E7ECE"/>
    <w:multiLevelType w:val="multilevel"/>
    <w:tmpl w:val="FFFFFFFF"/>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15:restartNumberingAfterBreak="0">
    <w:nsid w:val="2F0517FA"/>
    <w:multiLevelType w:val="multilevel"/>
    <w:tmpl w:val="FFFFFFFF"/>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1214"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30EF03F6"/>
    <w:multiLevelType w:val="multilevel"/>
    <w:tmpl w:val="2B465F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14C778C"/>
    <w:multiLevelType w:val="hybridMultilevel"/>
    <w:tmpl w:val="96744AF2"/>
    <w:lvl w:ilvl="0" w:tplc="4A1EE15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278549A"/>
    <w:multiLevelType w:val="hybridMultilevel"/>
    <w:tmpl w:val="DA9EA1A4"/>
    <w:lvl w:ilvl="0" w:tplc="BF1C3266">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4304EB5"/>
    <w:multiLevelType w:val="multilevel"/>
    <w:tmpl w:val="66B0F172"/>
    <w:lvl w:ilvl="0">
      <w:start w:val="5"/>
      <w:numFmt w:val="decimal"/>
      <w:lvlText w:val="%1"/>
      <w:lvlJc w:val="left"/>
      <w:pPr>
        <w:ind w:left="405" w:hanging="405"/>
      </w:pPr>
      <w:rPr>
        <w:rFonts w:ascii="Times New Roman" w:hAnsi="Times New Roman" w:cs="Times New Roman" w:hint="default"/>
      </w:rPr>
    </w:lvl>
    <w:lvl w:ilvl="1">
      <w:start w:val="3"/>
      <w:numFmt w:val="decimal"/>
      <w:lvlText w:val="%1.%2"/>
      <w:lvlJc w:val="left"/>
      <w:pPr>
        <w:ind w:left="618" w:hanging="405"/>
      </w:pPr>
      <w:rPr>
        <w:rFonts w:ascii="Times New Roman" w:hAnsi="Times New Roman" w:cs="Times New Roman" w:hint="default"/>
      </w:rPr>
    </w:lvl>
    <w:lvl w:ilvl="2">
      <w:start w:val="2"/>
      <w:numFmt w:val="decimal"/>
      <w:lvlText w:val="%1.%2.%3"/>
      <w:lvlJc w:val="left"/>
      <w:pPr>
        <w:ind w:left="1146" w:hanging="720"/>
      </w:pPr>
      <w:rPr>
        <w:rFonts w:ascii="Times New Roman" w:hAnsi="Times New Roman" w:cs="Times New Roman" w:hint="default"/>
      </w:rPr>
    </w:lvl>
    <w:lvl w:ilvl="3">
      <w:start w:val="1"/>
      <w:numFmt w:val="decimal"/>
      <w:lvlText w:val="%1.%2.%3.%4"/>
      <w:lvlJc w:val="left"/>
      <w:pPr>
        <w:ind w:left="1359" w:hanging="720"/>
      </w:pPr>
      <w:rPr>
        <w:rFonts w:ascii="Times New Roman" w:hAnsi="Times New Roman" w:cs="Times New Roman" w:hint="default"/>
      </w:rPr>
    </w:lvl>
    <w:lvl w:ilvl="4">
      <w:start w:val="1"/>
      <w:numFmt w:val="decimal"/>
      <w:lvlText w:val="%1.%2.%3.%4.%5"/>
      <w:lvlJc w:val="left"/>
      <w:pPr>
        <w:ind w:left="1572" w:hanging="720"/>
      </w:pPr>
      <w:rPr>
        <w:rFonts w:ascii="Times New Roman" w:hAnsi="Times New Roman" w:cs="Times New Roman" w:hint="default"/>
      </w:rPr>
    </w:lvl>
    <w:lvl w:ilvl="5">
      <w:start w:val="1"/>
      <w:numFmt w:val="decimal"/>
      <w:lvlText w:val="%1.%2.%3.%4.%5.%6"/>
      <w:lvlJc w:val="left"/>
      <w:pPr>
        <w:ind w:left="2145" w:hanging="1080"/>
      </w:pPr>
      <w:rPr>
        <w:rFonts w:ascii="Times New Roman" w:hAnsi="Times New Roman" w:cs="Times New Roman" w:hint="default"/>
      </w:rPr>
    </w:lvl>
    <w:lvl w:ilvl="6">
      <w:start w:val="1"/>
      <w:numFmt w:val="decimal"/>
      <w:lvlText w:val="%1.%2.%3.%4.%5.%6.%7"/>
      <w:lvlJc w:val="left"/>
      <w:pPr>
        <w:ind w:left="2358" w:hanging="1080"/>
      </w:pPr>
      <w:rPr>
        <w:rFonts w:ascii="Times New Roman" w:hAnsi="Times New Roman" w:cs="Times New Roman" w:hint="default"/>
      </w:rPr>
    </w:lvl>
    <w:lvl w:ilvl="7">
      <w:start w:val="1"/>
      <w:numFmt w:val="decimal"/>
      <w:lvlText w:val="%1.%2.%3.%4.%5.%6.%7.%8"/>
      <w:lvlJc w:val="left"/>
      <w:pPr>
        <w:ind w:left="2931" w:hanging="1440"/>
      </w:pPr>
      <w:rPr>
        <w:rFonts w:ascii="Times New Roman" w:hAnsi="Times New Roman" w:cs="Times New Roman" w:hint="default"/>
      </w:rPr>
    </w:lvl>
    <w:lvl w:ilvl="8">
      <w:start w:val="1"/>
      <w:numFmt w:val="decimal"/>
      <w:lvlText w:val="%1.%2.%3.%4.%5.%6.%7.%8.%9"/>
      <w:lvlJc w:val="left"/>
      <w:pPr>
        <w:ind w:left="3144" w:hanging="1440"/>
      </w:pPr>
      <w:rPr>
        <w:rFonts w:ascii="Times New Roman" w:hAnsi="Times New Roman" w:cs="Times New Roman" w:hint="default"/>
      </w:rPr>
    </w:lvl>
  </w:abstractNum>
  <w:abstractNum w:abstractNumId="3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2" w15:restartNumberingAfterBreak="0">
    <w:nsid w:val="39D26BC7"/>
    <w:multiLevelType w:val="multilevel"/>
    <w:tmpl w:val="0CEE5126"/>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3DF7664F"/>
    <w:multiLevelType w:val="multilevel"/>
    <w:tmpl w:val="FFFFFFFF"/>
    <w:lvl w:ilvl="0">
      <w:start w:val="3"/>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color w:val="000000"/>
      </w:rPr>
    </w:lvl>
    <w:lvl w:ilvl="2">
      <w:start w:val="1"/>
      <w:numFmt w:val="decimal"/>
      <w:isLgl/>
      <w:lvlText w:val="%1.%2.%3"/>
      <w:lvlJc w:val="left"/>
      <w:pPr>
        <w:ind w:left="9434" w:hanging="720"/>
      </w:pPr>
      <w:rPr>
        <w:rFonts w:cs="Times New Roman" w:hint="default"/>
        <w:color w:val="000000"/>
      </w:rPr>
    </w:lvl>
    <w:lvl w:ilvl="3">
      <w:start w:val="1"/>
      <w:numFmt w:val="decimal"/>
      <w:isLgl/>
      <w:lvlText w:val="%1.%2.%3.%4"/>
      <w:lvlJc w:val="left"/>
      <w:pPr>
        <w:ind w:left="13611" w:hanging="720"/>
      </w:pPr>
      <w:rPr>
        <w:rFonts w:cs="Times New Roman" w:hint="default"/>
        <w:color w:val="000000"/>
      </w:rPr>
    </w:lvl>
    <w:lvl w:ilvl="4">
      <w:start w:val="1"/>
      <w:numFmt w:val="decimal"/>
      <w:isLgl/>
      <w:lvlText w:val="%1.%2.%3.%4.%5"/>
      <w:lvlJc w:val="left"/>
      <w:pPr>
        <w:ind w:left="17788" w:hanging="720"/>
      </w:pPr>
      <w:rPr>
        <w:rFonts w:cs="Times New Roman" w:hint="default"/>
        <w:color w:val="000000"/>
      </w:rPr>
    </w:lvl>
    <w:lvl w:ilvl="5">
      <w:start w:val="1"/>
      <w:numFmt w:val="decimal"/>
      <w:isLgl/>
      <w:lvlText w:val="%1.%2.%3.%4.%5.%6"/>
      <w:lvlJc w:val="left"/>
      <w:pPr>
        <w:ind w:left="22325" w:hanging="1080"/>
      </w:pPr>
      <w:rPr>
        <w:rFonts w:cs="Times New Roman" w:hint="default"/>
        <w:color w:val="000000"/>
      </w:rPr>
    </w:lvl>
    <w:lvl w:ilvl="6">
      <w:start w:val="1"/>
      <w:numFmt w:val="decimal"/>
      <w:isLgl/>
      <w:lvlText w:val="%1.%2.%3.%4.%5.%6.%7"/>
      <w:lvlJc w:val="left"/>
      <w:pPr>
        <w:ind w:left="26502" w:hanging="1080"/>
      </w:pPr>
      <w:rPr>
        <w:rFonts w:cs="Times New Roman" w:hint="default"/>
        <w:color w:val="000000"/>
      </w:rPr>
    </w:lvl>
    <w:lvl w:ilvl="7">
      <w:start w:val="1"/>
      <w:numFmt w:val="decimal"/>
      <w:isLgl/>
      <w:lvlText w:val="%1.%2.%3.%4.%5.%6.%7.%8"/>
      <w:lvlJc w:val="left"/>
      <w:pPr>
        <w:ind w:left="31039" w:hanging="1440"/>
      </w:pPr>
      <w:rPr>
        <w:rFonts w:cs="Times New Roman" w:hint="default"/>
        <w:color w:val="000000"/>
      </w:rPr>
    </w:lvl>
    <w:lvl w:ilvl="8">
      <w:start w:val="1"/>
      <w:numFmt w:val="decimal"/>
      <w:isLgl/>
      <w:lvlText w:val="%1.%2.%3.%4.%5.%6.%7.%8.%9"/>
      <w:lvlJc w:val="left"/>
      <w:pPr>
        <w:ind w:left="-30320" w:hanging="1440"/>
      </w:pPr>
      <w:rPr>
        <w:rFonts w:cs="Times New Roman" w:hint="default"/>
        <w:color w:val="000000"/>
      </w:rPr>
    </w:lvl>
  </w:abstractNum>
  <w:abstractNum w:abstractNumId="3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BD4A7C"/>
    <w:multiLevelType w:val="multilevel"/>
    <w:tmpl w:val="6C98897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BC763A7"/>
    <w:multiLevelType w:val="multilevel"/>
    <w:tmpl w:val="8B50E9A6"/>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EAE2BAA"/>
    <w:multiLevelType w:val="multilevel"/>
    <w:tmpl w:val="FFFFFFFF"/>
    <w:lvl w:ilvl="0">
      <w:start w:val="5"/>
      <w:numFmt w:val="decimal"/>
      <w:lvlText w:val="%1"/>
      <w:lvlJc w:val="left"/>
      <w:pPr>
        <w:ind w:left="360" w:hanging="360"/>
      </w:pPr>
      <w:rPr>
        <w:rFonts w:cs="Times New Roman" w:hint="default"/>
      </w:rPr>
    </w:lvl>
    <w:lvl w:ilvl="1">
      <w:start w:val="1"/>
      <w:numFmt w:val="decimal"/>
      <w:lvlText w:val="%1.%2"/>
      <w:lvlJc w:val="left"/>
      <w:pPr>
        <w:ind w:left="717" w:hanging="36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148" w:hanging="72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222" w:hanging="108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296" w:hanging="1440"/>
      </w:pPr>
      <w:rPr>
        <w:rFonts w:cs="Times New Roman" w:hint="default"/>
      </w:rPr>
    </w:lvl>
  </w:abstractNum>
  <w:abstractNum w:abstractNumId="39" w15:restartNumberingAfterBreak="0">
    <w:nsid w:val="4FB46734"/>
    <w:multiLevelType w:val="hybridMultilevel"/>
    <w:tmpl w:val="9094FBEA"/>
    <w:lvl w:ilvl="0" w:tplc="7272E0FA">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16A1596"/>
    <w:multiLevelType w:val="multilevel"/>
    <w:tmpl w:val="890E6C0A"/>
    <w:lvl w:ilvl="0">
      <w:start w:val="6"/>
      <w:numFmt w:val="decimal"/>
      <w:lvlText w:val="%1"/>
      <w:lvlJc w:val="left"/>
      <w:pPr>
        <w:ind w:left="405" w:hanging="405"/>
      </w:pPr>
      <w:rPr>
        <w:rFonts w:hint="default"/>
      </w:rPr>
    </w:lvl>
    <w:lvl w:ilvl="1">
      <w:start w:val="9"/>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1" w15:restartNumberingAfterBreak="0">
    <w:nsid w:val="53797F08"/>
    <w:multiLevelType w:val="multilevel"/>
    <w:tmpl w:val="6054EC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5A873C63"/>
    <w:multiLevelType w:val="multilevel"/>
    <w:tmpl w:val="B1A49076"/>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CE46588"/>
    <w:multiLevelType w:val="hybridMultilevel"/>
    <w:tmpl w:val="59884A7C"/>
    <w:lvl w:ilvl="0" w:tplc="8D08FE32">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tentative="1">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47" w15:restartNumberingAfterBreak="0">
    <w:nsid w:val="60CA7A88"/>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48" w15:restartNumberingAfterBreak="0">
    <w:nsid w:val="63E046C8"/>
    <w:multiLevelType w:val="multilevel"/>
    <w:tmpl w:val="F5BCAD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5FA7278"/>
    <w:multiLevelType w:val="multilevel"/>
    <w:tmpl w:val="8DC2DD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A155D3"/>
    <w:multiLevelType w:val="hybridMultilevel"/>
    <w:tmpl w:val="F48E7278"/>
    <w:lvl w:ilvl="0" w:tplc="EF30A81E">
      <w:start w:val="1"/>
      <w:numFmt w:val="lowerLetter"/>
      <w:lvlText w:val="%1)"/>
      <w:lvlJc w:val="left"/>
      <w:pPr>
        <w:ind w:left="785" w:hanging="360"/>
      </w:pPr>
      <w:rPr>
        <w:rFonts w:cs="Times New Roman" w:hint="default"/>
        <w:b w:val="0"/>
      </w:rPr>
    </w:lvl>
    <w:lvl w:ilvl="1" w:tplc="04160019" w:tentative="1">
      <w:start w:val="1"/>
      <w:numFmt w:val="lowerLetter"/>
      <w:lvlText w:val="%2."/>
      <w:lvlJc w:val="left"/>
      <w:pPr>
        <w:ind w:left="1480" w:hanging="360"/>
      </w:pPr>
      <w:rPr>
        <w:rFonts w:cs="Times New Roman"/>
      </w:rPr>
    </w:lvl>
    <w:lvl w:ilvl="2" w:tplc="0416001B" w:tentative="1">
      <w:start w:val="1"/>
      <w:numFmt w:val="lowerRoman"/>
      <w:lvlText w:val="%3."/>
      <w:lvlJc w:val="right"/>
      <w:pPr>
        <w:ind w:left="2200" w:hanging="180"/>
      </w:pPr>
      <w:rPr>
        <w:rFonts w:cs="Times New Roman"/>
      </w:rPr>
    </w:lvl>
    <w:lvl w:ilvl="3" w:tplc="0416000F" w:tentative="1">
      <w:start w:val="1"/>
      <w:numFmt w:val="decimal"/>
      <w:lvlText w:val="%4."/>
      <w:lvlJc w:val="left"/>
      <w:pPr>
        <w:ind w:left="2920" w:hanging="360"/>
      </w:pPr>
      <w:rPr>
        <w:rFonts w:cs="Times New Roman"/>
      </w:rPr>
    </w:lvl>
    <w:lvl w:ilvl="4" w:tplc="04160019" w:tentative="1">
      <w:start w:val="1"/>
      <w:numFmt w:val="lowerLetter"/>
      <w:lvlText w:val="%5."/>
      <w:lvlJc w:val="left"/>
      <w:pPr>
        <w:ind w:left="3640" w:hanging="360"/>
      </w:pPr>
      <w:rPr>
        <w:rFonts w:cs="Times New Roman"/>
      </w:rPr>
    </w:lvl>
    <w:lvl w:ilvl="5" w:tplc="0416001B" w:tentative="1">
      <w:start w:val="1"/>
      <w:numFmt w:val="lowerRoman"/>
      <w:lvlText w:val="%6."/>
      <w:lvlJc w:val="right"/>
      <w:pPr>
        <w:ind w:left="4360" w:hanging="180"/>
      </w:pPr>
      <w:rPr>
        <w:rFonts w:cs="Times New Roman"/>
      </w:rPr>
    </w:lvl>
    <w:lvl w:ilvl="6" w:tplc="0416000F" w:tentative="1">
      <w:start w:val="1"/>
      <w:numFmt w:val="decimal"/>
      <w:lvlText w:val="%7."/>
      <w:lvlJc w:val="left"/>
      <w:pPr>
        <w:ind w:left="5080" w:hanging="360"/>
      </w:pPr>
      <w:rPr>
        <w:rFonts w:cs="Times New Roman"/>
      </w:rPr>
    </w:lvl>
    <w:lvl w:ilvl="7" w:tplc="04160019" w:tentative="1">
      <w:start w:val="1"/>
      <w:numFmt w:val="lowerLetter"/>
      <w:lvlText w:val="%8."/>
      <w:lvlJc w:val="left"/>
      <w:pPr>
        <w:ind w:left="5800" w:hanging="360"/>
      </w:pPr>
      <w:rPr>
        <w:rFonts w:cs="Times New Roman"/>
      </w:rPr>
    </w:lvl>
    <w:lvl w:ilvl="8" w:tplc="0416001B" w:tentative="1">
      <w:start w:val="1"/>
      <w:numFmt w:val="lowerRoman"/>
      <w:lvlText w:val="%9."/>
      <w:lvlJc w:val="right"/>
      <w:pPr>
        <w:ind w:left="6520" w:hanging="180"/>
      </w:pPr>
      <w:rPr>
        <w:rFonts w:cs="Times New Roman"/>
      </w:rPr>
    </w:lvl>
  </w:abstractNum>
  <w:abstractNum w:abstractNumId="5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3" w15:restartNumberingAfterBreak="0">
    <w:nsid w:val="6B16767E"/>
    <w:multiLevelType w:val="multilevel"/>
    <w:tmpl w:val="FFFFFFFF"/>
    <w:lvl w:ilvl="0">
      <w:start w:val="1"/>
      <w:numFmt w:val="lowerLetter"/>
      <w:lvlText w:val="%1)"/>
      <w:lvlJc w:val="left"/>
      <w:pPr>
        <w:tabs>
          <w:tab w:val="num" w:pos="0"/>
        </w:tabs>
        <w:ind w:left="2988" w:hanging="360"/>
      </w:pPr>
      <w:rPr>
        <w:rFonts w:cs="Times New Roman"/>
      </w:rPr>
    </w:lvl>
    <w:lvl w:ilvl="1">
      <w:start w:val="1"/>
      <w:numFmt w:val="lowerLetter"/>
      <w:lvlText w:val="%2."/>
      <w:lvlJc w:val="left"/>
      <w:pPr>
        <w:tabs>
          <w:tab w:val="num" w:pos="0"/>
        </w:tabs>
        <w:ind w:left="3708" w:hanging="360"/>
      </w:pPr>
      <w:rPr>
        <w:rFonts w:cs="Times New Roman"/>
      </w:rPr>
    </w:lvl>
    <w:lvl w:ilvl="2">
      <w:start w:val="1"/>
      <w:numFmt w:val="lowerRoman"/>
      <w:lvlText w:val="%3."/>
      <w:lvlJc w:val="right"/>
      <w:pPr>
        <w:tabs>
          <w:tab w:val="num" w:pos="0"/>
        </w:tabs>
        <w:ind w:left="4428" w:hanging="180"/>
      </w:pPr>
      <w:rPr>
        <w:rFonts w:cs="Times New Roman"/>
      </w:rPr>
    </w:lvl>
    <w:lvl w:ilvl="3">
      <w:start w:val="1"/>
      <w:numFmt w:val="decimal"/>
      <w:lvlText w:val="%4."/>
      <w:lvlJc w:val="left"/>
      <w:pPr>
        <w:tabs>
          <w:tab w:val="num" w:pos="0"/>
        </w:tabs>
        <w:ind w:left="5148" w:hanging="360"/>
      </w:pPr>
      <w:rPr>
        <w:rFonts w:cs="Times New Roman"/>
      </w:rPr>
    </w:lvl>
    <w:lvl w:ilvl="4">
      <w:start w:val="1"/>
      <w:numFmt w:val="lowerLetter"/>
      <w:lvlText w:val="%5."/>
      <w:lvlJc w:val="left"/>
      <w:pPr>
        <w:tabs>
          <w:tab w:val="num" w:pos="0"/>
        </w:tabs>
        <w:ind w:left="5868" w:hanging="360"/>
      </w:pPr>
      <w:rPr>
        <w:rFonts w:cs="Times New Roman"/>
      </w:rPr>
    </w:lvl>
    <w:lvl w:ilvl="5">
      <w:start w:val="1"/>
      <w:numFmt w:val="lowerRoman"/>
      <w:lvlText w:val="%6."/>
      <w:lvlJc w:val="right"/>
      <w:pPr>
        <w:tabs>
          <w:tab w:val="num" w:pos="0"/>
        </w:tabs>
        <w:ind w:left="6588" w:hanging="180"/>
      </w:pPr>
      <w:rPr>
        <w:rFonts w:cs="Times New Roman"/>
      </w:rPr>
    </w:lvl>
    <w:lvl w:ilvl="6">
      <w:start w:val="1"/>
      <w:numFmt w:val="decimal"/>
      <w:lvlText w:val="%7."/>
      <w:lvlJc w:val="left"/>
      <w:pPr>
        <w:tabs>
          <w:tab w:val="num" w:pos="0"/>
        </w:tabs>
        <w:ind w:left="7308" w:hanging="360"/>
      </w:pPr>
      <w:rPr>
        <w:rFonts w:cs="Times New Roman"/>
      </w:rPr>
    </w:lvl>
    <w:lvl w:ilvl="7">
      <w:start w:val="1"/>
      <w:numFmt w:val="lowerLetter"/>
      <w:lvlText w:val="%8."/>
      <w:lvlJc w:val="left"/>
      <w:pPr>
        <w:tabs>
          <w:tab w:val="num" w:pos="0"/>
        </w:tabs>
        <w:ind w:left="8028" w:hanging="360"/>
      </w:pPr>
      <w:rPr>
        <w:rFonts w:cs="Times New Roman"/>
      </w:rPr>
    </w:lvl>
    <w:lvl w:ilvl="8">
      <w:start w:val="1"/>
      <w:numFmt w:val="lowerRoman"/>
      <w:lvlText w:val="%9."/>
      <w:lvlJc w:val="right"/>
      <w:pPr>
        <w:tabs>
          <w:tab w:val="num" w:pos="0"/>
        </w:tabs>
        <w:ind w:left="8748" w:hanging="180"/>
      </w:pPr>
      <w:rPr>
        <w:rFonts w:cs="Times New Roman"/>
      </w:rPr>
    </w:lvl>
  </w:abstractNum>
  <w:abstractNum w:abstractNumId="54" w15:restartNumberingAfterBreak="0">
    <w:nsid w:val="6C246DD6"/>
    <w:multiLevelType w:val="multilevel"/>
    <w:tmpl w:val="E27E7E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7524B3"/>
    <w:multiLevelType w:val="multilevel"/>
    <w:tmpl w:val="5DDA02E8"/>
    <w:lvl w:ilvl="0">
      <w:start w:val="10"/>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7" w15:restartNumberingAfterBreak="0">
    <w:nsid w:val="773155A4"/>
    <w:multiLevelType w:val="hybridMultilevel"/>
    <w:tmpl w:val="FFFFFFFF"/>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D5A394D"/>
    <w:multiLevelType w:val="multilevel"/>
    <w:tmpl w:val="0DBC2F66"/>
    <w:lvl w:ilvl="0">
      <w:start w:val="2"/>
      <w:numFmt w:val="decimal"/>
      <w:lvlText w:val="%1"/>
      <w:lvlJc w:val="left"/>
      <w:pPr>
        <w:ind w:left="435" w:hanging="435"/>
      </w:pPr>
      <w:rPr>
        <w:rFonts w:hint="default"/>
      </w:rPr>
    </w:lvl>
    <w:lvl w:ilvl="1">
      <w:start w:val="1"/>
      <w:numFmt w:val="decimal"/>
      <w:lvlText w:val="%1.%2"/>
      <w:lvlJc w:val="left"/>
      <w:pPr>
        <w:ind w:left="576" w:hanging="43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16cid:durableId="767583330">
    <w:abstractNumId w:val="15"/>
  </w:num>
  <w:num w:numId="2" w16cid:durableId="458763359">
    <w:abstractNumId w:val="0"/>
  </w:num>
  <w:num w:numId="3" w16cid:durableId="1675454916">
    <w:abstractNumId w:val="56"/>
  </w:num>
  <w:num w:numId="4" w16cid:durableId="949236584">
    <w:abstractNumId w:val="58"/>
  </w:num>
  <w:num w:numId="5" w16cid:durableId="552742187">
    <w:abstractNumId w:val="34"/>
  </w:num>
  <w:num w:numId="6" w16cid:durableId="269433705">
    <w:abstractNumId w:val="28"/>
  </w:num>
  <w:num w:numId="7" w16cid:durableId="1734235735">
    <w:abstractNumId w:val="37"/>
  </w:num>
  <w:num w:numId="8" w16cid:durableId="2070305899">
    <w:abstractNumId w:val="51"/>
  </w:num>
  <w:num w:numId="9" w16cid:durableId="1439334387">
    <w:abstractNumId w:val="15"/>
  </w:num>
  <w:num w:numId="10" w16cid:durableId="299649791">
    <w:abstractNumId w:val="15"/>
  </w:num>
  <w:num w:numId="11" w16cid:durableId="2048338348">
    <w:abstractNumId w:val="15"/>
  </w:num>
  <w:num w:numId="12" w16cid:durableId="862865860">
    <w:abstractNumId w:val="15"/>
  </w:num>
  <w:num w:numId="13" w16cid:durableId="1000236300">
    <w:abstractNumId w:val="15"/>
  </w:num>
  <w:num w:numId="14" w16cid:durableId="169295464">
    <w:abstractNumId w:val="15"/>
  </w:num>
  <w:num w:numId="15" w16cid:durableId="362708789">
    <w:abstractNumId w:val="15"/>
  </w:num>
  <w:num w:numId="16" w16cid:durableId="67465494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15"/>
    <w:lvlOverride w:ilvl="0">
      <w:startOverride w:val="20"/>
    </w:lvlOverride>
  </w:num>
  <w:num w:numId="19" w16cid:durableId="18130572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15"/>
  </w:num>
  <w:num w:numId="21" w16cid:durableId="1070038148">
    <w:abstractNumId w:val="15"/>
  </w:num>
  <w:num w:numId="22" w16cid:durableId="1603343017">
    <w:abstractNumId w:val="15"/>
  </w:num>
  <w:num w:numId="23" w16cid:durableId="1585840359">
    <w:abstractNumId w:val="15"/>
  </w:num>
  <w:num w:numId="24" w16cid:durableId="1757049007">
    <w:abstractNumId w:val="15"/>
  </w:num>
  <w:num w:numId="25" w16cid:durableId="923337359">
    <w:abstractNumId w:val="15"/>
  </w:num>
  <w:num w:numId="26" w16cid:durableId="1956016032">
    <w:abstractNumId w:val="15"/>
  </w:num>
  <w:num w:numId="27" w16cid:durableId="54278807">
    <w:abstractNumId w:val="15"/>
  </w:num>
  <w:num w:numId="28" w16cid:durableId="1154105100">
    <w:abstractNumId w:val="15"/>
  </w:num>
  <w:num w:numId="29" w16cid:durableId="314996395">
    <w:abstractNumId w:val="15"/>
  </w:num>
  <w:num w:numId="30" w16cid:durableId="1835299071">
    <w:abstractNumId w:val="15"/>
    <w:lvlOverride w:ilvl="0">
      <w:startOverride w:val="9"/>
    </w:lvlOverride>
    <w:lvlOverride w:ilvl="1">
      <w:startOverride w:val="2"/>
    </w:lvlOverride>
    <w:lvlOverride w:ilvl="2">
      <w:startOverride w:val="1"/>
    </w:lvlOverride>
  </w:num>
  <w:num w:numId="31" w16cid:durableId="1948653441">
    <w:abstractNumId w:val="15"/>
  </w:num>
  <w:num w:numId="32" w16cid:durableId="1635022632">
    <w:abstractNumId w:val="15"/>
  </w:num>
  <w:num w:numId="33" w16cid:durableId="384571244">
    <w:abstractNumId w:val="18"/>
  </w:num>
  <w:num w:numId="34" w16cid:durableId="1075980013">
    <w:abstractNumId w:val="11"/>
  </w:num>
  <w:num w:numId="35" w16cid:durableId="582102103">
    <w:abstractNumId w:val="31"/>
  </w:num>
  <w:num w:numId="36" w16cid:durableId="838887263">
    <w:abstractNumId w:val="6"/>
  </w:num>
  <w:num w:numId="37" w16cid:durableId="1805804594">
    <w:abstractNumId w:val="52"/>
  </w:num>
  <w:num w:numId="38" w16cid:durableId="1061248625">
    <w:abstractNumId w:val="46"/>
  </w:num>
  <w:num w:numId="39" w16cid:durableId="1855461920">
    <w:abstractNumId w:val="44"/>
  </w:num>
  <w:num w:numId="40" w16cid:durableId="1378353550">
    <w:abstractNumId w:val="59"/>
  </w:num>
  <w:num w:numId="41" w16cid:durableId="559098702">
    <w:abstractNumId w:val="47"/>
  </w:num>
  <w:num w:numId="42" w16cid:durableId="621884460">
    <w:abstractNumId w:val="53"/>
  </w:num>
  <w:num w:numId="43" w16cid:durableId="1084497265">
    <w:abstractNumId w:val="24"/>
  </w:num>
  <w:num w:numId="44" w16cid:durableId="695689790">
    <w:abstractNumId w:val="38"/>
  </w:num>
  <w:num w:numId="45" w16cid:durableId="605162621">
    <w:abstractNumId w:val="23"/>
  </w:num>
  <w:num w:numId="46" w16cid:durableId="902718231">
    <w:abstractNumId w:val="22"/>
  </w:num>
  <w:num w:numId="47" w16cid:durableId="631446176">
    <w:abstractNumId w:val="29"/>
  </w:num>
  <w:num w:numId="48" w16cid:durableId="1150177344">
    <w:abstractNumId w:val="42"/>
  </w:num>
  <w:num w:numId="49" w16cid:durableId="562835708">
    <w:abstractNumId w:val="20"/>
  </w:num>
  <w:num w:numId="50" w16cid:durableId="806046266">
    <w:abstractNumId w:val="13"/>
  </w:num>
  <w:num w:numId="51" w16cid:durableId="1771003602">
    <w:abstractNumId w:val="7"/>
  </w:num>
  <w:num w:numId="52" w16cid:durableId="1350788842">
    <w:abstractNumId w:val="2"/>
  </w:num>
  <w:num w:numId="53" w16cid:durableId="651519678">
    <w:abstractNumId w:val="40"/>
  </w:num>
  <w:num w:numId="54" w16cid:durableId="299648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8045951">
    <w:abstractNumId w:val="41"/>
  </w:num>
  <w:num w:numId="56" w16cid:durableId="21251551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7037">
    <w:abstractNumId w:val="49"/>
  </w:num>
  <w:num w:numId="58" w16cid:durableId="400607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35677776">
    <w:abstractNumId w:val="12"/>
  </w:num>
  <w:num w:numId="60" w16cid:durableId="1330523933">
    <w:abstractNumId w:val="33"/>
  </w:num>
  <w:num w:numId="61" w16cid:durableId="1366128947">
    <w:abstractNumId w:val="10"/>
  </w:num>
  <w:num w:numId="62" w16cid:durableId="1004237156">
    <w:abstractNumId w:val="50"/>
  </w:num>
  <w:num w:numId="63" w16cid:durableId="513225719">
    <w:abstractNumId w:val="5"/>
  </w:num>
  <w:num w:numId="64" w16cid:durableId="15718159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95719769">
    <w:abstractNumId w:val="8"/>
  </w:num>
  <w:num w:numId="66" w16cid:durableId="927421420">
    <w:abstractNumId w:val="48"/>
  </w:num>
  <w:num w:numId="67" w16cid:durableId="546650170">
    <w:abstractNumId w:val="57"/>
  </w:num>
  <w:num w:numId="68" w16cid:durableId="224803603">
    <w:abstractNumId w:val="9"/>
  </w:num>
  <w:num w:numId="69" w16cid:durableId="1189030725">
    <w:abstractNumId w:val="39"/>
  </w:num>
  <w:num w:numId="70" w16cid:durableId="1371224139">
    <w:abstractNumId w:val="16"/>
  </w:num>
  <w:num w:numId="71" w16cid:durableId="452868091">
    <w:abstractNumId w:val="54"/>
  </w:num>
  <w:num w:numId="72" w16cid:durableId="1402290310">
    <w:abstractNumId w:val="43"/>
  </w:num>
  <w:num w:numId="73" w16cid:durableId="1895849680">
    <w:abstractNumId w:val="19"/>
  </w:num>
  <w:num w:numId="74" w16cid:durableId="1808426250">
    <w:abstractNumId w:val="1"/>
  </w:num>
  <w:num w:numId="75" w16cid:durableId="114518938">
    <w:abstractNumId w:val="35"/>
  </w:num>
  <w:num w:numId="76" w16cid:durableId="1843082276">
    <w:abstractNumId w:val="21"/>
  </w:num>
  <w:num w:numId="77" w16cid:durableId="2103260892">
    <w:abstractNumId w:val="15"/>
    <w:lvlOverride w:ilvl="0">
      <w:startOverride w:val="3"/>
    </w:lvlOverride>
  </w:num>
  <w:num w:numId="78" w16cid:durableId="362025542">
    <w:abstractNumId w:val="15"/>
    <w:lvlOverride w:ilvl="0">
      <w:startOverride w:val="8"/>
    </w:lvlOverride>
  </w:num>
  <w:num w:numId="79" w16cid:durableId="1767144271">
    <w:abstractNumId w:val="45"/>
  </w:num>
  <w:num w:numId="80" w16cid:durableId="2135563039">
    <w:abstractNumId w:val="55"/>
  </w:num>
  <w:num w:numId="81" w16cid:durableId="1436360583">
    <w:abstractNumId w:val="4"/>
  </w:num>
  <w:num w:numId="82" w16cid:durableId="609092049">
    <w:abstractNumId w:val="27"/>
  </w:num>
  <w:num w:numId="83" w16cid:durableId="542795267">
    <w:abstractNumId w:val="25"/>
  </w:num>
  <w:num w:numId="84" w16cid:durableId="1074816659">
    <w:abstractNumId w:val="14"/>
  </w:num>
  <w:num w:numId="85" w16cid:durableId="849490430">
    <w:abstractNumId w:val="3"/>
  </w:num>
  <w:num w:numId="86" w16cid:durableId="180124391">
    <w:abstractNumId w:val="17"/>
  </w:num>
  <w:num w:numId="87" w16cid:durableId="479661780">
    <w:abstractNumId w:val="36"/>
  </w:num>
  <w:num w:numId="88" w16cid:durableId="1229993934">
    <w:abstractNumId w:val="26"/>
  </w:num>
  <w:num w:numId="89" w16cid:durableId="147864966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253"/>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A69"/>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284"/>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700"/>
    <w:rsid w:val="00041B5D"/>
    <w:rsid w:val="0004226B"/>
    <w:rsid w:val="00042328"/>
    <w:rsid w:val="00042708"/>
    <w:rsid w:val="00042714"/>
    <w:rsid w:val="000428E3"/>
    <w:rsid w:val="00042DB9"/>
    <w:rsid w:val="000438B3"/>
    <w:rsid w:val="0004421B"/>
    <w:rsid w:val="00044685"/>
    <w:rsid w:val="0004478F"/>
    <w:rsid w:val="00044CF4"/>
    <w:rsid w:val="000452C7"/>
    <w:rsid w:val="000453E3"/>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45"/>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699"/>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33B"/>
    <w:rsid w:val="000A7471"/>
    <w:rsid w:val="000A7A72"/>
    <w:rsid w:val="000A7A9F"/>
    <w:rsid w:val="000B01DF"/>
    <w:rsid w:val="000B02A1"/>
    <w:rsid w:val="000B0D9F"/>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690"/>
    <w:rsid w:val="000E20A6"/>
    <w:rsid w:val="000E238A"/>
    <w:rsid w:val="000E2F19"/>
    <w:rsid w:val="000E31D5"/>
    <w:rsid w:val="000E320E"/>
    <w:rsid w:val="000E3CC6"/>
    <w:rsid w:val="000E3D71"/>
    <w:rsid w:val="000E3F86"/>
    <w:rsid w:val="000E42DE"/>
    <w:rsid w:val="000E4C1B"/>
    <w:rsid w:val="000E4F8C"/>
    <w:rsid w:val="000E593F"/>
    <w:rsid w:val="000E5C58"/>
    <w:rsid w:val="000E5ED5"/>
    <w:rsid w:val="000E610F"/>
    <w:rsid w:val="000E611D"/>
    <w:rsid w:val="000E739A"/>
    <w:rsid w:val="000E7E75"/>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D4"/>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5CD"/>
    <w:rsid w:val="0011261C"/>
    <w:rsid w:val="00112A6A"/>
    <w:rsid w:val="00112ABD"/>
    <w:rsid w:val="00113470"/>
    <w:rsid w:val="0011358D"/>
    <w:rsid w:val="00113EEB"/>
    <w:rsid w:val="00114C63"/>
    <w:rsid w:val="00115429"/>
    <w:rsid w:val="0011575E"/>
    <w:rsid w:val="001157F1"/>
    <w:rsid w:val="00115C30"/>
    <w:rsid w:val="00116179"/>
    <w:rsid w:val="00116BEB"/>
    <w:rsid w:val="00116D83"/>
    <w:rsid w:val="001208AC"/>
    <w:rsid w:val="001208D4"/>
    <w:rsid w:val="00120DAD"/>
    <w:rsid w:val="0012102E"/>
    <w:rsid w:val="001219B0"/>
    <w:rsid w:val="00121BF7"/>
    <w:rsid w:val="00121E12"/>
    <w:rsid w:val="00122C50"/>
    <w:rsid w:val="00122CF0"/>
    <w:rsid w:val="00122CF4"/>
    <w:rsid w:val="00122D6F"/>
    <w:rsid w:val="00123693"/>
    <w:rsid w:val="00123CCA"/>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0E18"/>
    <w:rsid w:val="00191087"/>
    <w:rsid w:val="00191140"/>
    <w:rsid w:val="001916AA"/>
    <w:rsid w:val="00191E21"/>
    <w:rsid w:val="001935E5"/>
    <w:rsid w:val="001937C4"/>
    <w:rsid w:val="00194118"/>
    <w:rsid w:val="00194866"/>
    <w:rsid w:val="00194F7C"/>
    <w:rsid w:val="0019518C"/>
    <w:rsid w:val="001957C4"/>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48C"/>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208"/>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274"/>
    <w:rsid w:val="002632D7"/>
    <w:rsid w:val="0026379E"/>
    <w:rsid w:val="0026386A"/>
    <w:rsid w:val="00263A2E"/>
    <w:rsid w:val="0026417F"/>
    <w:rsid w:val="00264555"/>
    <w:rsid w:val="0026552C"/>
    <w:rsid w:val="002656A2"/>
    <w:rsid w:val="00265B35"/>
    <w:rsid w:val="00265D02"/>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2F9"/>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6C"/>
    <w:rsid w:val="002A3A9F"/>
    <w:rsid w:val="002A3D1E"/>
    <w:rsid w:val="002A4265"/>
    <w:rsid w:val="002A50DF"/>
    <w:rsid w:val="002A51E3"/>
    <w:rsid w:val="002A566E"/>
    <w:rsid w:val="002A5B83"/>
    <w:rsid w:val="002A611E"/>
    <w:rsid w:val="002A7034"/>
    <w:rsid w:val="002A7DD0"/>
    <w:rsid w:val="002A7E55"/>
    <w:rsid w:val="002B04E9"/>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360"/>
    <w:rsid w:val="002B5E72"/>
    <w:rsid w:val="002B60CC"/>
    <w:rsid w:val="002B626F"/>
    <w:rsid w:val="002B64C4"/>
    <w:rsid w:val="002B7727"/>
    <w:rsid w:val="002B7EB0"/>
    <w:rsid w:val="002C006A"/>
    <w:rsid w:val="002C1258"/>
    <w:rsid w:val="002C16D2"/>
    <w:rsid w:val="002C17A8"/>
    <w:rsid w:val="002C2C44"/>
    <w:rsid w:val="002C4E86"/>
    <w:rsid w:val="002C53B8"/>
    <w:rsid w:val="002C54C1"/>
    <w:rsid w:val="002C5B08"/>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10"/>
    <w:rsid w:val="00347598"/>
    <w:rsid w:val="0034783E"/>
    <w:rsid w:val="00350615"/>
    <w:rsid w:val="00350BED"/>
    <w:rsid w:val="00350E1F"/>
    <w:rsid w:val="00352541"/>
    <w:rsid w:val="00353D0B"/>
    <w:rsid w:val="00354B78"/>
    <w:rsid w:val="00355BB3"/>
    <w:rsid w:val="00355EDF"/>
    <w:rsid w:val="0035658A"/>
    <w:rsid w:val="00356EDE"/>
    <w:rsid w:val="00357ADD"/>
    <w:rsid w:val="00357DC7"/>
    <w:rsid w:val="00360444"/>
    <w:rsid w:val="00360501"/>
    <w:rsid w:val="0036051A"/>
    <w:rsid w:val="003605B7"/>
    <w:rsid w:val="003605F6"/>
    <w:rsid w:val="003606BD"/>
    <w:rsid w:val="00361551"/>
    <w:rsid w:val="003618E3"/>
    <w:rsid w:val="00361D6F"/>
    <w:rsid w:val="00362847"/>
    <w:rsid w:val="003629E4"/>
    <w:rsid w:val="0036306B"/>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99"/>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8D1"/>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1F80"/>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EA2"/>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C2C"/>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22D"/>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C1"/>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26C"/>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45E"/>
    <w:rsid w:val="004C41A0"/>
    <w:rsid w:val="004C4681"/>
    <w:rsid w:val="004C49F0"/>
    <w:rsid w:val="004C4F8F"/>
    <w:rsid w:val="004C52CE"/>
    <w:rsid w:val="004C6779"/>
    <w:rsid w:val="004C6CDA"/>
    <w:rsid w:val="004C755A"/>
    <w:rsid w:val="004C77A7"/>
    <w:rsid w:val="004C7BCB"/>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1F"/>
    <w:rsid w:val="00515BBC"/>
    <w:rsid w:val="005164CD"/>
    <w:rsid w:val="00516728"/>
    <w:rsid w:val="0051674B"/>
    <w:rsid w:val="00516B66"/>
    <w:rsid w:val="00516B96"/>
    <w:rsid w:val="00516EEE"/>
    <w:rsid w:val="00516F69"/>
    <w:rsid w:val="00516FFE"/>
    <w:rsid w:val="005175CE"/>
    <w:rsid w:val="00517D94"/>
    <w:rsid w:val="005201AC"/>
    <w:rsid w:val="00520637"/>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05E"/>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202"/>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4A4D"/>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06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AB3"/>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81A"/>
    <w:rsid w:val="00614AA6"/>
    <w:rsid w:val="00614B9F"/>
    <w:rsid w:val="00615222"/>
    <w:rsid w:val="006152C9"/>
    <w:rsid w:val="00615A36"/>
    <w:rsid w:val="00616134"/>
    <w:rsid w:val="00616815"/>
    <w:rsid w:val="00616835"/>
    <w:rsid w:val="006171A9"/>
    <w:rsid w:val="0061748C"/>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A0"/>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B93"/>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6F52"/>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6EB1"/>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80A"/>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37E"/>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88B"/>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096"/>
    <w:rsid w:val="006E721C"/>
    <w:rsid w:val="006E7556"/>
    <w:rsid w:val="006E786D"/>
    <w:rsid w:val="006F003B"/>
    <w:rsid w:val="006F0378"/>
    <w:rsid w:val="006F12DD"/>
    <w:rsid w:val="006F20F5"/>
    <w:rsid w:val="006F2149"/>
    <w:rsid w:val="006F242F"/>
    <w:rsid w:val="006F2599"/>
    <w:rsid w:val="006F26AF"/>
    <w:rsid w:val="006F38DB"/>
    <w:rsid w:val="006F3949"/>
    <w:rsid w:val="006F3CD2"/>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7DD"/>
    <w:rsid w:val="00720EA6"/>
    <w:rsid w:val="007214E3"/>
    <w:rsid w:val="00721F24"/>
    <w:rsid w:val="00722D13"/>
    <w:rsid w:val="00722EB6"/>
    <w:rsid w:val="00723B4F"/>
    <w:rsid w:val="007242A3"/>
    <w:rsid w:val="007262AF"/>
    <w:rsid w:val="00726924"/>
    <w:rsid w:val="0072717B"/>
    <w:rsid w:val="0072745E"/>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379D"/>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2"/>
    <w:rsid w:val="00760C85"/>
    <w:rsid w:val="00761AF2"/>
    <w:rsid w:val="00761E49"/>
    <w:rsid w:val="0076316C"/>
    <w:rsid w:val="007635E2"/>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FBE"/>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250"/>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7A8"/>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C09"/>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2DB"/>
    <w:rsid w:val="00822A69"/>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1D1"/>
    <w:rsid w:val="008478F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50B"/>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DEC"/>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3A24"/>
    <w:rsid w:val="0090408D"/>
    <w:rsid w:val="00904580"/>
    <w:rsid w:val="00904757"/>
    <w:rsid w:val="00904B36"/>
    <w:rsid w:val="00904C6D"/>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78A"/>
    <w:rsid w:val="00934D3B"/>
    <w:rsid w:val="00935224"/>
    <w:rsid w:val="00935665"/>
    <w:rsid w:val="00935B30"/>
    <w:rsid w:val="00936A4E"/>
    <w:rsid w:val="00936DAF"/>
    <w:rsid w:val="00936E77"/>
    <w:rsid w:val="009370ED"/>
    <w:rsid w:val="00937344"/>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A5"/>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7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26A"/>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12C"/>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688"/>
    <w:rsid w:val="00A1791D"/>
    <w:rsid w:val="00A17CF5"/>
    <w:rsid w:val="00A203CB"/>
    <w:rsid w:val="00A204BC"/>
    <w:rsid w:val="00A210D2"/>
    <w:rsid w:val="00A215A8"/>
    <w:rsid w:val="00A215C8"/>
    <w:rsid w:val="00A219AE"/>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BC8"/>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FD8"/>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092"/>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4A04"/>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1A6"/>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354A"/>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8D0"/>
    <w:rsid w:val="00B539CF"/>
    <w:rsid w:val="00B53FA1"/>
    <w:rsid w:val="00B54114"/>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11B"/>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1EC"/>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7C6"/>
    <w:rsid w:val="00BA78DC"/>
    <w:rsid w:val="00BA7C4B"/>
    <w:rsid w:val="00BB0200"/>
    <w:rsid w:val="00BB0275"/>
    <w:rsid w:val="00BB0338"/>
    <w:rsid w:val="00BB0479"/>
    <w:rsid w:val="00BB0AB1"/>
    <w:rsid w:val="00BB0AD4"/>
    <w:rsid w:val="00BB1260"/>
    <w:rsid w:val="00BB1349"/>
    <w:rsid w:val="00BB161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0E7C"/>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CB"/>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D51"/>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2E1"/>
    <w:rsid w:val="00C47466"/>
    <w:rsid w:val="00C47598"/>
    <w:rsid w:val="00C47BB2"/>
    <w:rsid w:val="00C47CC5"/>
    <w:rsid w:val="00C5014C"/>
    <w:rsid w:val="00C50A0D"/>
    <w:rsid w:val="00C50F0D"/>
    <w:rsid w:val="00C51A32"/>
    <w:rsid w:val="00C51C28"/>
    <w:rsid w:val="00C51D6B"/>
    <w:rsid w:val="00C523AD"/>
    <w:rsid w:val="00C528C5"/>
    <w:rsid w:val="00C52DB8"/>
    <w:rsid w:val="00C53456"/>
    <w:rsid w:val="00C5397B"/>
    <w:rsid w:val="00C53E6D"/>
    <w:rsid w:val="00C53E92"/>
    <w:rsid w:val="00C54A67"/>
    <w:rsid w:val="00C54CD6"/>
    <w:rsid w:val="00C55CCA"/>
    <w:rsid w:val="00C55E36"/>
    <w:rsid w:val="00C55EA7"/>
    <w:rsid w:val="00C56A48"/>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5F82"/>
    <w:rsid w:val="00CA6108"/>
    <w:rsid w:val="00CA64D5"/>
    <w:rsid w:val="00CA66DA"/>
    <w:rsid w:val="00CA67A1"/>
    <w:rsid w:val="00CA70CB"/>
    <w:rsid w:val="00CA7A20"/>
    <w:rsid w:val="00CA7CCA"/>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71D"/>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3CD0"/>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C9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51B"/>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1296"/>
    <w:rsid w:val="00D722C4"/>
    <w:rsid w:val="00D7313C"/>
    <w:rsid w:val="00D735D0"/>
    <w:rsid w:val="00D738D2"/>
    <w:rsid w:val="00D739CF"/>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024"/>
    <w:rsid w:val="00D8724C"/>
    <w:rsid w:val="00D87621"/>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499E"/>
    <w:rsid w:val="00D95356"/>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6D6"/>
    <w:rsid w:val="00DB47E5"/>
    <w:rsid w:val="00DB485B"/>
    <w:rsid w:val="00DB4C93"/>
    <w:rsid w:val="00DB4F05"/>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5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7AE3"/>
    <w:rsid w:val="00E37D1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14BF"/>
    <w:rsid w:val="00E628AD"/>
    <w:rsid w:val="00E62908"/>
    <w:rsid w:val="00E6379C"/>
    <w:rsid w:val="00E64339"/>
    <w:rsid w:val="00E64DAA"/>
    <w:rsid w:val="00E656C5"/>
    <w:rsid w:val="00E66B76"/>
    <w:rsid w:val="00E671A8"/>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0D0F"/>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666"/>
    <w:rsid w:val="00EB5649"/>
    <w:rsid w:val="00EB5754"/>
    <w:rsid w:val="00EB5A80"/>
    <w:rsid w:val="00EB6151"/>
    <w:rsid w:val="00EB644D"/>
    <w:rsid w:val="00EB675E"/>
    <w:rsid w:val="00EB6BB7"/>
    <w:rsid w:val="00EB780D"/>
    <w:rsid w:val="00EB7FBE"/>
    <w:rsid w:val="00EC0337"/>
    <w:rsid w:val="00EC07DD"/>
    <w:rsid w:val="00EC093F"/>
    <w:rsid w:val="00EC0D3C"/>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1DC"/>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BA1"/>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44"/>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70C"/>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4DCF"/>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524"/>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3F3A"/>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092"/>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4421B"/>
    <w:pPr>
      <w:numPr>
        <w:numId w:val="84"/>
      </w:numPr>
      <w:tabs>
        <w:tab w:val="left" w:pos="567"/>
      </w:tabs>
      <w:spacing w:before="0" w:line="312" w:lineRule="auto"/>
      <w:jc w:val="both"/>
    </w:pPr>
    <w:rPr>
      <w:rFonts w:ascii="Times New Roman" w:hAnsi="Times New Roman" w:cs="Times New Roman"/>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4421B"/>
    <w:rPr>
      <w:rFonts w:asciiTheme="majorHAnsi" w:eastAsiaTheme="majorEastAsia" w:hAnsiTheme="majorHAnsi" w:cstheme="majorBidi"/>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defaultHeaderStyle">
    <w:name w:val="defaultHeaderStyle"/>
    <w:qFormat/>
    <w:rsid w:val="00C56A48"/>
    <w:pPr>
      <w:jc w:val="center"/>
    </w:pPr>
    <w:rPr>
      <w:rFonts w:ascii="Arial" w:eastAsia="Arial" w:hAnsi="Arial" w:cs="Arial"/>
      <w:b/>
      <w:color w:val="000000"/>
      <w:lang w:eastAsia="pt-BR"/>
    </w:rPr>
  </w:style>
  <w:style w:type="paragraph" w:customStyle="1" w:styleId="numberStyle">
    <w:name w:val="numberStyle"/>
    <w:qFormat/>
    <w:rsid w:val="00C56A48"/>
    <w:pPr>
      <w:jc w:val="right"/>
    </w:pPr>
    <w:rPr>
      <w:rFonts w:ascii="Arial" w:eastAsia="Arial" w:hAnsi="Arial" w:cs="Arial"/>
      <w:color w:val="000000"/>
      <w:lang w:eastAsia="pt-BR"/>
    </w:rPr>
  </w:style>
  <w:style w:type="paragraph" w:customStyle="1" w:styleId="ArialforcolumnReport6737COLUMN0">
    <w:name w:val="Arial_for_column_Report_6737_COLUMN_0_"/>
    <w:qFormat/>
    <w:rsid w:val="00C56A48"/>
    <w:pPr>
      <w:jc w:val="right"/>
    </w:pPr>
    <w:rPr>
      <w:rFonts w:ascii="Arial" w:eastAsia="Arial" w:hAnsi="Arial" w:cs="Arial"/>
      <w:color w:val="000000"/>
      <w:lang w:eastAsia="pt-BR"/>
    </w:rPr>
  </w:style>
  <w:style w:type="paragraph" w:customStyle="1" w:styleId="cabealhoencabezado0">
    <w:name w:val="cabealhoencabezado0"/>
    <w:basedOn w:val="Normal"/>
    <w:qFormat/>
    <w:rsid w:val="00FD3F3A"/>
    <w:pPr>
      <w:spacing w:before="100" w:after="100"/>
    </w:pPr>
    <w:rPr>
      <w:rFonts w:ascii="Times New Roman" w:eastAsia="Times New Roman" w:hAnsi="Times New Roman" w:cs="Times New Roman"/>
      <w:color w:val="000000"/>
      <w:sz w:val="20"/>
      <w:szCs w:val="20"/>
    </w:rPr>
  </w:style>
  <w:style w:type="paragraph" w:styleId="Saudao">
    <w:name w:val="Salutation"/>
    <w:basedOn w:val="Normal"/>
    <w:link w:val="SaudaoChar"/>
    <w:uiPriority w:val="99"/>
    <w:rsid w:val="006D237E"/>
    <w:pPr>
      <w:ind w:left="709" w:hanging="709"/>
      <w:jc w:val="both"/>
    </w:pPr>
    <w:rPr>
      <w:rFonts w:ascii="Arial" w:hAnsi="Arial" w:cs="Times New Roman"/>
      <w:szCs w:val="20"/>
    </w:rPr>
  </w:style>
  <w:style w:type="character" w:customStyle="1" w:styleId="SaudaoChar">
    <w:name w:val="Saudação Char"/>
    <w:basedOn w:val="Fontepargpadro"/>
    <w:link w:val="Saudao"/>
    <w:uiPriority w:val="99"/>
    <w:rsid w:val="006D237E"/>
    <w:rPr>
      <w:rFonts w:ascii="Arial" w:hAnsi="Arial"/>
      <w:sz w:val="24"/>
      <w:lang w:eastAsia="pt-BR"/>
    </w:rPr>
  </w:style>
  <w:style w:type="paragraph" w:styleId="Sumrio2">
    <w:name w:val="toc 2"/>
    <w:basedOn w:val="Normal"/>
    <w:next w:val="Normal"/>
    <w:autoRedefine/>
    <w:uiPriority w:val="39"/>
    <w:unhideWhenUsed/>
    <w:rsid w:val="00123CC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in.gov.br/en/web/dou/-/instrucao-normativa-seges/me-n-77-de-4-de-novembro-de-2022-441681061" TargetMode="Externa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image" Target="media/image1.png"/><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ourizona.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cp/lcp123.htm" TargetMode="External"/><Relationship Id="rId77" Type="http://schemas.openxmlformats.org/officeDocument/2006/relationships/hyperlink" Target="mailto:contabilidade@ourizona.pr.gov.br"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gov.br/empresas-e-negocios/pt-br/empreendedor"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1.xm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footer" Target="footer2.xml"/><Relationship Id="rId70" Type="http://schemas.openxmlformats.org/officeDocument/2006/relationships/hyperlink" Target="http://www.portaldatransparencia.gov.br/ceis"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ourizona.pr.gov.br"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65" Type="http://schemas.openxmlformats.org/officeDocument/2006/relationships/hyperlink" Target="https://in.gov.br/en/web/dou/-/instrucao-normativa-seges/me-n-77-de-4-de-novembro-de-2022-441681061" TargetMode="External"/><Relationship Id="rId73" Type="http://schemas.openxmlformats.org/officeDocument/2006/relationships/hyperlink" Target="https://www.gov.br/economia/pt-br/assuntos/drei/legislacao/arquivos/legislacoes-federais/indrei772020.pdf" TargetMode="External"/><Relationship Id="rId78" Type="http://schemas.openxmlformats.org/officeDocument/2006/relationships/hyperlink" Target="https://www.planalto.gov.br/ccivil_03/_Ato2023-2026/2023/Lei/L14770.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ourizona.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mailto:licitacao@ourizona.pr.gov.br" TargetMode="External"/><Relationship Id="rId7" Type="http://schemas.openxmlformats.org/officeDocument/2006/relationships/settings" Target="settings.xml"/><Relationship Id="rId71" Type="http://schemas.openxmlformats.org/officeDocument/2006/relationships/hyperlink" Target="https://www.portaltransparencia.gov.br/sancoes/cnep" TargetMode="External"/><Relationship Id="rId2" Type="http://schemas.openxmlformats.org/officeDocument/2006/relationships/customXml" Target="../customXml/item2.xml"/><Relationship Id="rId29" Type="http://schemas.openxmlformats.org/officeDocument/2006/relationships/hyperlink" Target="https://www.planalto.gov.br/ccivil_03/leis/l8429.htm"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20012</Words>
  <Characters>108065</Characters>
  <Application>Microsoft Office Word</Application>
  <DocSecurity>0</DocSecurity>
  <Lines>900</Lines>
  <Paragraphs>255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2024-03-27T13:30:00Z</dcterms:created>
  <dcterms:modified xsi:type="dcterms:W3CDTF">2024-03-27T18:34:00Z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